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0BB1" w14:textId="415F8F06" w:rsidR="00EB4CB3" w:rsidRDefault="008F3513" w:rsidP="00335A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F26B5F0" wp14:editId="7B1E89D2">
            <wp:extent cx="1284605" cy="1484630"/>
            <wp:effectExtent l="0" t="0" r="0" b="1270"/>
            <wp:docPr id="88" name="image6.png" descr="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 descr="455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48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B54104" w14:textId="77777777" w:rsidR="00E637EE" w:rsidRDefault="00E637EE" w:rsidP="00E637EE">
      <w:pPr>
        <w:shd w:val="clear" w:color="auto" w:fill="FFFFFF"/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</w:pPr>
    </w:p>
    <w:p w14:paraId="08D59C21" w14:textId="5279CF8A" w:rsidR="004D53EC" w:rsidRDefault="004D53EC" w:rsidP="004D53EC">
      <w:pPr>
        <w:spacing w:after="0" w:line="240" w:lineRule="auto"/>
        <w:ind w:left="-1134" w:right="-284" w:firstLine="283"/>
        <w:jc w:val="center"/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  <w:t xml:space="preserve">ОТЧЕТ </w:t>
      </w:r>
    </w:p>
    <w:p w14:paraId="0BACBAE4" w14:textId="5D99448E" w:rsidR="004D53EC" w:rsidRPr="008E0A92" w:rsidRDefault="00706EA9" w:rsidP="004D53EC">
      <w:pPr>
        <w:spacing w:after="0" w:line="240" w:lineRule="auto"/>
        <w:ind w:left="-1134" w:right="-284" w:firstLine="283"/>
        <w:jc w:val="center"/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</w:pPr>
      <w:r w:rsidRPr="008E0A92"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  <w:t>«Разработка прогноза потребности экономики города Москвы в кадрах на срок не менее 7 лет с учетом крупных инвестиционных проектов и опросов работодателей – представителей сфер торговли, IT, связи, строительства и промышленности»</w:t>
      </w:r>
    </w:p>
    <w:p w14:paraId="7EFD6C67" w14:textId="77777777" w:rsidR="005C3116" w:rsidRDefault="005C3116" w:rsidP="005C3116">
      <w:pPr>
        <w:shd w:val="clear" w:color="auto" w:fill="FFFFFF"/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</w:pPr>
    </w:p>
    <w:p w14:paraId="66C3A318" w14:textId="281D16B9" w:rsidR="00E637EE" w:rsidRPr="008E0A92" w:rsidRDefault="005C3116" w:rsidP="00706EA9">
      <w:pPr>
        <w:shd w:val="clear" w:color="auto" w:fill="FFFFFF"/>
        <w:ind w:hanging="426"/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</w:pPr>
      <w:r w:rsidRPr="008E0A92">
        <w:rPr>
          <w:rFonts w:ascii="Franklin Gothic Book" w:hAnsi="Franklin Gothic Book" w:cs="Arial"/>
          <w:b/>
          <w:bCs/>
          <w:caps/>
          <w:color w:val="333333"/>
          <w:sz w:val="28"/>
          <w:szCs w:val="28"/>
          <w:lang w:eastAsia="ru-RU"/>
        </w:rPr>
        <w:t>Контракт № 21-4314393 от 24.03.2021г.</w:t>
      </w:r>
    </w:p>
    <w:p w14:paraId="7A54BE16" w14:textId="77777777" w:rsidR="00E637EE" w:rsidRPr="00806F5B" w:rsidRDefault="00E637EE" w:rsidP="00E637EE">
      <w:pPr>
        <w:shd w:val="clear" w:color="auto" w:fill="FFFFFF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200D4130" w14:textId="77777777" w:rsidR="00E637EE" w:rsidRDefault="00E637EE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378A9732" w14:textId="77777777" w:rsidR="00E637EE" w:rsidRDefault="00E637EE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412CD72C" w14:textId="3C5AD334" w:rsidR="00E637EE" w:rsidRDefault="00E637EE" w:rsidP="00E637EE">
      <w:pPr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br w:type="page"/>
      </w:r>
    </w:p>
    <w:p w14:paraId="2E6691DF" w14:textId="77777777" w:rsidR="009563A5" w:rsidRDefault="009563A5" w:rsidP="009563A5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13CCE" w14:textId="5C547057" w:rsidR="009563A5" w:rsidRPr="00935E7E" w:rsidRDefault="009563A5" w:rsidP="009563A5">
      <w:pPr>
        <w:spacing w:after="0" w:line="240" w:lineRule="auto"/>
        <w:ind w:left="-709" w:firstLine="425"/>
        <w:jc w:val="both"/>
        <w:rPr>
          <w:rFonts w:ascii="Franklin Gothic Book" w:hAnsi="Franklin Gothic Book" w:cs="Arial"/>
          <w:b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b/>
          <w:color w:val="333333"/>
          <w:sz w:val="28"/>
          <w:szCs w:val="28"/>
          <w:lang w:eastAsia="ru-RU"/>
        </w:rPr>
        <w:t xml:space="preserve">Цели исследования: </w:t>
      </w:r>
    </w:p>
    <w:p w14:paraId="20966A4D" w14:textId="77777777" w:rsidR="009563A5" w:rsidRPr="00935E7E" w:rsidRDefault="009563A5" w:rsidP="009563A5">
      <w:pPr>
        <w:spacing w:after="0" w:line="240" w:lineRule="auto"/>
        <w:ind w:left="-709" w:firstLine="42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Разработка прогноза потребности экономики города Москвы в кадрах на срок не менее 7 лет с учетом крупных инвестиционных проектов и опросов работодателей – представителей сфер торговли, IT, связи, строительства и промышленности, для:</w:t>
      </w:r>
    </w:p>
    <w:p w14:paraId="4578E00B" w14:textId="77777777" w:rsidR="009563A5" w:rsidRPr="00935E7E" w:rsidRDefault="009563A5" w:rsidP="009563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firstLine="78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содействия повышению уровню сбалансированности рынка труда города Москвы, эффективности регулирования процессов формирования и использования трудовых ресурсов города Москвы;</w:t>
      </w:r>
    </w:p>
    <w:p w14:paraId="4937D831" w14:textId="77777777" w:rsidR="009563A5" w:rsidRPr="00935E7E" w:rsidRDefault="009563A5" w:rsidP="009563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firstLine="78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организации службой занятости профессионального обучения и дополнительного образования граждан (безработные граждане, женщины, имеющие детей дошкольного возраста, граждан старшего возраста);</w:t>
      </w:r>
    </w:p>
    <w:p w14:paraId="7E6DB39A" w14:textId="0EAF829D" w:rsidR="009563A5" w:rsidRPr="00935E7E" w:rsidRDefault="009563A5" w:rsidP="009563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firstLine="78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формирования государственного заказа на подготовку кадров и контрольных цифр приема для учреждений среднего профессионального и дополнительного профессионального образования.</w:t>
      </w:r>
    </w:p>
    <w:p w14:paraId="7E3273D5" w14:textId="77777777" w:rsidR="009563A5" w:rsidRPr="00935E7E" w:rsidRDefault="009563A5" w:rsidP="00956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5190190D" w14:textId="7B37798D" w:rsidR="009563A5" w:rsidRPr="00935E7E" w:rsidRDefault="009563A5" w:rsidP="009563A5">
      <w:pPr>
        <w:spacing w:after="0" w:line="240" w:lineRule="auto"/>
        <w:ind w:left="-709" w:firstLine="425"/>
        <w:jc w:val="both"/>
        <w:rPr>
          <w:rFonts w:ascii="Franklin Gothic Book" w:hAnsi="Franklin Gothic Book" w:cs="Arial"/>
          <w:b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b/>
          <w:color w:val="333333"/>
          <w:sz w:val="28"/>
          <w:szCs w:val="28"/>
          <w:lang w:eastAsia="ru-RU"/>
        </w:rPr>
        <w:t>Задачи исследования:</w:t>
      </w:r>
    </w:p>
    <w:p w14:paraId="201DD62D" w14:textId="77777777" w:rsidR="009563A5" w:rsidRPr="00935E7E" w:rsidRDefault="009563A5" w:rsidP="009563A5">
      <w:pPr>
        <w:spacing w:after="0" w:line="240" w:lineRule="auto"/>
        <w:ind w:left="-709" w:firstLine="42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Изучение представлений работодателей – представителей сфер торговли, IT, связи, строительства и промышленности по следующим направлениям:</w:t>
      </w:r>
    </w:p>
    <w:p w14:paraId="33AE36A5" w14:textId="77777777" w:rsidR="009563A5" w:rsidRPr="00935E7E" w:rsidRDefault="009563A5" w:rsidP="009563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firstLine="78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оценка достаточности предложения рабочей силы города Москвы (выпускники системы образования, межрегиональная и зарубежная миграция) для обеспечения текущей и прогнозной потребностей работодателей в среднесрочной перспективе (в разрезе исследуемых секторов экономики Москвы - сферы торговли, IT, связи, строительства и промышленности);</w:t>
      </w:r>
    </w:p>
    <w:p w14:paraId="3D73178E" w14:textId="77777777" w:rsidR="009563A5" w:rsidRPr="00935E7E" w:rsidRDefault="009563A5" w:rsidP="009563A5">
      <w:pPr>
        <w:numPr>
          <w:ilvl w:val="0"/>
          <w:numId w:val="8"/>
        </w:numPr>
        <w:pBdr>
          <w:between w:val="nil"/>
        </w:pBdr>
        <w:spacing w:after="0" w:line="240" w:lineRule="auto"/>
        <w:ind w:left="-709" w:firstLine="78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оценка степени соответствия профессиональных компетенций соискателей на рабочие места потребностям работодателей (в разрезе исследуемых секторов экономики Москвы - сферы торговли, IT, связи, строительства и промышленности);</w:t>
      </w:r>
    </w:p>
    <w:p w14:paraId="035B8499" w14:textId="77777777" w:rsidR="009563A5" w:rsidRPr="00935E7E" w:rsidRDefault="009563A5" w:rsidP="009563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firstLine="785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935E7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формирование списка наиболее востребованных компетенций с учетом оценки будущих потребностей работодателей для актуализации программ профессионального обучения и дополнительного профессионального образования граждан по направлению службы занятости (в разрезе исследуемых секторов экономики Москвы - сферы торговли, IT, связи, строительства и промышленности).</w:t>
      </w:r>
    </w:p>
    <w:p w14:paraId="70478AF3" w14:textId="4252777D" w:rsidR="00E637EE" w:rsidRDefault="00E637EE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70BEBBDE" w14:textId="66461C75" w:rsidR="005A2B96" w:rsidRDefault="005A2B96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2ABEAF03" w14:textId="36E31514" w:rsidR="005A2B96" w:rsidRDefault="005A2B96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40AC7889" w14:textId="67C93B55" w:rsidR="005A2B96" w:rsidRDefault="005A2B96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75E6A40D" w14:textId="7F1F5D78" w:rsidR="00935E7E" w:rsidRDefault="00935E7E" w:rsidP="00935E7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Серьезный кадровый дефицит в целом не наблюдается ни в одной из исследуемых сфер (</w:t>
      </w:r>
      <w:r w:rsidRPr="00935E7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торговли, IT, связи, строительства и промышленности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). Если говорить в относительных величинах, то н</w:t>
      </w:r>
      <w:r w:rsidRPr="00935E7E">
        <w:rPr>
          <w:rFonts w:ascii="Franklin Gothic Book" w:hAnsi="Franklin Gothic Book" w:cs="Arial"/>
          <w:color w:val="333333"/>
          <w:sz w:val="28"/>
          <w:szCs w:val="28"/>
        </w:rPr>
        <w:t xml:space="preserve">аибольший кадровый дефицит </w:t>
      </w:r>
      <w:r>
        <w:rPr>
          <w:rFonts w:ascii="Franklin Gothic Book" w:hAnsi="Franklin Gothic Book" w:cs="Arial"/>
          <w:color w:val="333333"/>
          <w:sz w:val="28"/>
          <w:szCs w:val="28"/>
        </w:rPr>
        <w:t>можно отметить</w:t>
      </w:r>
      <w:r w:rsidRPr="00935E7E">
        <w:rPr>
          <w:rFonts w:ascii="Franklin Gothic Book" w:hAnsi="Franklin Gothic Book" w:cs="Arial"/>
          <w:color w:val="333333"/>
          <w:sz w:val="28"/>
          <w:szCs w:val="28"/>
        </w:rPr>
        <w:t xml:space="preserve"> в про</w:t>
      </w:r>
      <w:r>
        <w:rPr>
          <w:rFonts w:ascii="Franklin Gothic Book" w:hAnsi="Franklin Gothic Book" w:cs="Arial"/>
          <w:color w:val="333333"/>
          <w:sz w:val="28"/>
          <w:szCs w:val="28"/>
        </w:rPr>
        <w:t>мышленной и строительной сферах (18% и 15%).  Также с</w:t>
      </w:r>
      <w:r w:rsidRPr="00935E7E">
        <w:rPr>
          <w:rFonts w:ascii="Franklin Gothic Book" w:hAnsi="Franklin Gothic Book" w:cs="Arial"/>
          <w:color w:val="333333"/>
          <w:sz w:val="28"/>
          <w:szCs w:val="28"/>
        </w:rPr>
        <w:t>тоит отметить, что</w:t>
      </w:r>
      <w:r>
        <w:rPr>
          <w:rFonts w:ascii="Franklin Gothic Book" w:hAnsi="Franklin Gothic Book" w:cs="Arial"/>
          <w:color w:val="333333"/>
          <w:sz w:val="28"/>
          <w:szCs w:val="28"/>
        </w:rPr>
        <w:t xml:space="preserve"> представители </w:t>
      </w:r>
      <w:r>
        <w:rPr>
          <w:rFonts w:ascii="Franklin Gothic Book" w:hAnsi="Franklin Gothic Book" w:cs="Arial"/>
          <w:color w:val="333333"/>
          <w:sz w:val="28"/>
          <w:szCs w:val="28"/>
          <w:lang w:val="en-US"/>
        </w:rPr>
        <w:t>IT</w:t>
      </w:r>
      <w:r>
        <w:rPr>
          <w:rFonts w:ascii="Franklin Gothic Book" w:hAnsi="Franklin Gothic Book" w:cs="Arial"/>
          <w:color w:val="333333"/>
          <w:sz w:val="28"/>
          <w:szCs w:val="28"/>
        </w:rPr>
        <w:t xml:space="preserve">-сферы оценивают серьезный дефицит на 7%, такая ситуация может быть связана с растущей популярностью и престижностью </w:t>
      </w:r>
      <w:r>
        <w:rPr>
          <w:rFonts w:ascii="Franklin Gothic Book" w:hAnsi="Franklin Gothic Book" w:cs="Arial"/>
          <w:color w:val="333333"/>
          <w:sz w:val="28"/>
          <w:szCs w:val="28"/>
          <w:lang w:val="en-US"/>
        </w:rPr>
        <w:t>IT</w:t>
      </w:r>
      <w:r>
        <w:rPr>
          <w:rFonts w:ascii="Franklin Gothic Book" w:hAnsi="Franklin Gothic Book" w:cs="Arial"/>
          <w:color w:val="333333"/>
          <w:sz w:val="28"/>
          <w:szCs w:val="28"/>
        </w:rPr>
        <w:t>-профессий. Однако, несмотря на низкий уровень серьезного дефицита,</w:t>
      </w:r>
      <w:r w:rsidRPr="00935E7E">
        <w:rPr>
          <w:rFonts w:ascii="Franklin Gothic Book" w:hAnsi="Franklin Gothic Book" w:cs="Arial"/>
          <w:color w:val="333333"/>
          <w:sz w:val="28"/>
          <w:szCs w:val="28"/>
        </w:rPr>
        <w:t xml:space="preserve"> наибольшее количество отдельных дефицитных профессий отмечают</w:t>
      </w:r>
      <w:r>
        <w:rPr>
          <w:rFonts w:ascii="Franklin Gothic Book" w:hAnsi="Franklin Gothic Book" w:cs="Arial"/>
          <w:color w:val="333333"/>
          <w:sz w:val="28"/>
          <w:szCs w:val="28"/>
        </w:rPr>
        <w:t xml:space="preserve"> также</w:t>
      </w:r>
      <w:r w:rsidRPr="00935E7E">
        <w:rPr>
          <w:rFonts w:ascii="Franklin Gothic Book" w:hAnsi="Franklin Gothic Book" w:cs="Arial"/>
          <w:color w:val="333333"/>
          <w:sz w:val="28"/>
          <w:szCs w:val="28"/>
        </w:rPr>
        <w:t xml:space="preserve"> представители </w:t>
      </w:r>
      <w:r w:rsidRPr="00935E7E">
        <w:rPr>
          <w:rFonts w:ascii="Franklin Gothic Book" w:hAnsi="Franklin Gothic Book" w:cs="Arial"/>
          <w:color w:val="333333"/>
          <w:sz w:val="28"/>
          <w:szCs w:val="28"/>
          <w:lang w:val="en-US"/>
        </w:rPr>
        <w:t>IT</w:t>
      </w:r>
      <w:r>
        <w:rPr>
          <w:rFonts w:ascii="Franklin Gothic Book" w:hAnsi="Franklin Gothic Book" w:cs="Arial"/>
          <w:color w:val="333333"/>
          <w:sz w:val="28"/>
          <w:szCs w:val="28"/>
        </w:rPr>
        <w:t>-сферы (48%). Т</w:t>
      </w:r>
      <w:r w:rsidR="00F72396">
        <w:rPr>
          <w:rFonts w:ascii="Franklin Gothic Book" w:hAnsi="Franklin Gothic Book" w:cs="Arial"/>
          <w:color w:val="333333"/>
          <w:sz w:val="28"/>
          <w:szCs w:val="28"/>
        </w:rPr>
        <w:t>акое положение дел</w:t>
      </w:r>
      <w:r>
        <w:rPr>
          <w:rFonts w:ascii="Franklin Gothic Book" w:hAnsi="Franklin Gothic Book" w:cs="Arial"/>
          <w:color w:val="333333"/>
          <w:sz w:val="28"/>
          <w:szCs w:val="28"/>
        </w:rPr>
        <w:t xml:space="preserve"> </w:t>
      </w:r>
      <w:r w:rsidRPr="00935E7E">
        <w:rPr>
          <w:rFonts w:ascii="Franklin Gothic Book" w:hAnsi="Franklin Gothic Book" w:cs="Arial"/>
          <w:color w:val="333333"/>
          <w:sz w:val="28"/>
          <w:szCs w:val="28"/>
        </w:rPr>
        <w:t>может объясняться быстрой сменой применяемых стеков технологи</w:t>
      </w:r>
      <w:r>
        <w:rPr>
          <w:rFonts w:ascii="Franklin Gothic Book" w:hAnsi="Franklin Gothic Book" w:cs="Arial"/>
          <w:color w:val="333333"/>
          <w:sz w:val="28"/>
          <w:szCs w:val="28"/>
        </w:rPr>
        <w:t>й, в связи с чем, рынок не может</w:t>
      </w:r>
      <w:r w:rsidRPr="00935E7E">
        <w:rPr>
          <w:rFonts w:ascii="Franklin Gothic Book" w:hAnsi="Franklin Gothic Book" w:cs="Arial"/>
          <w:color w:val="333333"/>
          <w:sz w:val="28"/>
          <w:szCs w:val="28"/>
        </w:rPr>
        <w:t xml:space="preserve"> быстро адаптироваться под существующие потребности.</w:t>
      </w:r>
      <w:r>
        <w:rPr>
          <w:rFonts w:ascii="Franklin Gothic Book" w:hAnsi="Franklin Gothic Book" w:cs="Arial"/>
          <w:color w:val="333333"/>
          <w:sz w:val="28"/>
          <w:szCs w:val="28"/>
        </w:rPr>
        <w:t xml:space="preserve"> 26% представителей торговой сферы считают, что проблем с кадрами на рынке труда в Москве нет. </w:t>
      </w:r>
    </w:p>
    <w:p w14:paraId="67571FE4" w14:textId="0427B466" w:rsidR="00935E7E" w:rsidRPr="00935E7E" w:rsidRDefault="00935E7E" w:rsidP="00935E7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</w:rPr>
      </w:pPr>
      <w:r w:rsidRPr="00935E7E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2405B84" wp14:editId="3A16D040">
            <wp:extent cx="9251950" cy="2924810"/>
            <wp:effectExtent l="0" t="0" r="635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15156B" w14:textId="5E3F7F7F" w:rsidR="00935E7E" w:rsidRPr="00935E7E" w:rsidRDefault="00935E7E" w:rsidP="00935E7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</w:rPr>
      </w:pPr>
    </w:p>
    <w:p w14:paraId="2DF620FE" w14:textId="22821807" w:rsidR="005A2B96" w:rsidRPr="00FF1E8C" w:rsidRDefault="0062070B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Наиболее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низко</w:t>
      </w:r>
      <w:r w:rsidR="00FF1E8C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(кандидатов очень мало)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оценивают достаточность предложения на московском рынке труда среди выпускников учебных заведений г. Москвы представители промышленной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(25%)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и торговой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(20%)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отрасл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ей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, наиболее высокие оценки в 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-сфере</w:t>
      </w:r>
      <w:r w:rsidR="00CC6AE4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(2%)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. Вероятно, это связано с высокой квалификацией 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-кадров и, соответственно, с необходимостью получения столичного образования</w:t>
      </w:r>
      <w:r w:rsidR="00FF1E8C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. Также в </w:t>
      </w:r>
      <w:r w:rsidR="00FF1E8C"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 w:rsidR="00FF1E8C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-сфере преобладает неоднозначная оценка (40%) достаточности предложения.  </w:t>
      </w:r>
    </w:p>
    <w:p w14:paraId="42896835" w14:textId="2A3F0551" w:rsidR="0062070B" w:rsidRDefault="0062070B" w:rsidP="00BA79D6">
      <w:pPr>
        <w:shd w:val="clear" w:color="auto" w:fill="FFFFFF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62070B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5EDFF445" wp14:editId="111A8551">
            <wp:extent cx="3816007" cy="2949274"/>
            <wp:effectExtent l="0" t="0" r="13335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BBC802" w14:textId="42ED0821" w:rsidR="00FF1E8C" w:rsidRDefault="00BA79D6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Относительно мигрантов из других регионов РФ – наиболее низкие оценки дали представители промышленной 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(33%) 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и 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(24%)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сфер, что также можно связать с недостаточным уровнем образования в региональных ВУЗах. Наиболее высокие показатели в сфере торговли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(29%)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и строительстве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</w:t>
      </w:r>
      <w:r w:rsidR="00A9788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(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26%)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.</w:t>
      </w:r>
    </w:p>
    <w:p w14:paraId="565E4B58" w14:textId="2E3318D3" w:rsidR="00BA79D6" w:rsidRDefault="00BA79D6" w:rsidP="00BA79D6">
      <w:pPr>
        <w:shd w:val="clear" w:color="auto" w:fill="FFFFFF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BA79D6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12B105D4" wp14:editId="05A923E7">
            <wp:extent cx="3816007" cy="2949274"/>
            <wp:effectExtent l="0" t="0" r="13335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93B41C" w14:textId="7BB0299E" w:rsidR="00BA79D6" w:rsidRPr="00BA79D6" w:rsidRDefault="00BA79D6" w:rsidP="00BA79D6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Хуже всего оцениваю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тся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в качестве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источник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а кандидатов -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мигранты из других стран, одной из причин низкой оценки может являться неконкурентоспособность мигрантов из-за языка, низкой квалификации.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Самые низкие оценки в промышленной (63%) и </w:t>
      </w:r>
      <w:r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(48%) отраслях. Однако</w:t>
      </w:r>
      <w:r w:rsidR="00924D81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, представители торговой (25%) и строительной (24%) отраслей достаточно высоко оценивают трудовых мигрантов из других стран в качестве источника кандидатов для своей сферы. 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 </w:t>
      </w:r>
    </w:p>
    <w:p w14:paraId="73657C7C" w14:textId="23052CED" w:rsidR="00BA79D6" w:rsidRPr="00BA79D6" w:rsidRDefault="00BA79D6" w:rsidP="00BA79D6">
      <w:pPr>
        <w:shd w:val="clear" w:color="auto" w:fill="FFFFFF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BA79D6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189952BF" wp14:editId="2DD13EF8">
            <wp:extent cx="3816007" cy="2949274"/>
            <wp:effectExtent l="0" t="0" r="13335" b="38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88182F" w14:textId="77777777" w:rsidR="000E3AE8" w:rsidRDefault="00396281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Представители всех сфер высоко оценивают </w:t>
      </w:r>
      <w:r w:rsidR="000E3AE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значимость в качестве источника кадров </w:t>
      </w:r>
      <w:r w:rsidR="000E3AE8" w:rsidRPr="000E3AE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московские учреждени</w:t>
      </w:r>
      <w:r w:rsidR="000E3AE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я профессионального и дополнительного профессионального образования. Представители промышленной отрасли (45%) оценивают значение С(Д)ПО как очень важное для источника кадров. </w:t>
      </w:r>
    </w:p>
    <w:p w14:paraId="794C1F71" w14:textId="34B081B9" w:rsidR="00BA79D6" w:rsidRDefault="000E3AE8" w:rsidP="007B180B">
      <w:pPr>
        <w:shd w:val="clear" w:color="auto" w:fill="FFFFFF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0E3AE8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0B0B19A" wp14:editId="2A884B3D">
            <wp:extent cx="5059360" cy="2644207"/>
            <wp:effectExtent l="0" t="0" r="8255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589157" w14:textId="71AFEA7E" w:rsidR="000E3AE8" w:rsidRDefault="00371BFF" w:rsidP="00E637EE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Д</w:t>
      </w:r>
      <w:r w:rsidRPr="00371BFF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остаточность предложения на столичном рынке труда молодых специалистов – выпускников московских учреждений профессионального образования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в большинстве сфер - торговой, </w:t>
      </w:r>
      <w:r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, строительной, оценивается положительно</w:t>
      </w:r>
      <w:r w:rsidR="007B18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, более половины респондентов данных сфер считает, что предложение полностью соответствуют запросам рынка или предложений скорее достаточно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. </w:t>
      </w:r>
      <w:r w:rsidR="007B18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В промышленной сфере превалирует негативный тренд </w:t>
      </w:r>
      <w:r w:rsidR="00402CA4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–</w:t>
      </w:r>
      <w:r w:rsidR="007B18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</w:t>
      </w:r>
      <w:r w:rsidR="00402CA4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63% респондентов ответили, что существует дефицит молодых специалистов или предложений скорее недостаточно. </w:t>
      </w:r>
    </w:p>
    <w:p w14:paraId="04C3E0C2" w14:textId="1261F1A8" w:rsidR="00402CA4" w:rsidRDefault="00402CA4" w:rsidP="00402CA4">
      <w:pPr>
        <w:shd w:val="clear" w:color="auto" w:fill="FFFFFF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402CA4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51FA902" wp14:editId="67384013">
            <wp:extent cx="5366657" cy="2644207"/>
            <wp:effectExtent l="0" t="0" r="5715" b="381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2806677" w14:textId="28951505" w:rsidR="00402CA4" w:rsidRDefault="0029351A" w:rsidP="00402CA4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Основные проблемы системы С(Д)ПО:</w:t>
      </w:r>
    </w:p>
    <w:p w14:paraId="7A542227" w14:textId="75D5CFB1" w:rsidR="0029351A" w:rsidRDefault="0029351A" w:rsidP="00402CA4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Торговая сфера: </w:t>
      </w:r>
    </w:p>
    <w:p w14:paraId="39B26BCE" w14:textId="114EB9FC" w:rsidR="0029351A" w:rsidRDefault="0029351A" w:rsidP="0029351A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Недостаточное количество выпускников по востребованным специальностям (59%)</w:t>
      </w:r>
    </w:p>
    <w:p w14:paraId="64BBDE60" w14:textId="4B7F5008" w:rsidR="0029351A" w:rsidRDefault="0029351A" w:rsidP="0029351A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Переизбыток выпускников по неактуальным специальностям (35%)</w:t>
      </w:r>
    </w:p>
    <w:p w14:paraId="4564999B" w14:textId="53DCECB4" w:rsidR="0029351A" w:rsidRDefault="0029351A" w:rsidP="0029351A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Недостаточный уровень подготовки выпускников (32%)</w:t>
      </w:r>
    </w:p>
    <w:p w14:paraId="5D7194D9" w14:textId="6524180E" w:rsidR="0029351A" w:rsidRDefault="0029351A" w:rsidP="0029351A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29351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IT сфера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: </w:t>
      </w:r>
    </w:p>
    <w:p w14:paraId="2E9868D1" w14:textId="0C26F1EF" w:rsidR="0029351A" w:rsidRDefault="0029351A" w:rsidP="0029351A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Недостаточный уровень подготовки выпускников (64%)</w:t>
      </w:r>
    </w:p>
    <w:p w14:paraId="4D1C162B" w14:textId="3BBBCE6E" w:rsidR="0029351A" w:rsidRDefault="0029351A" w:rsidP="0029351A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Переизбыток выпускников по неактуальным специальностям (57%)</w:t>
      </w:r>
    </w:p>
    <w:p w14:paraId="1E461904" w14:textId="23A6D72B" w:rsidR="0029351A" w:rsidRDefault="0029351A" w:rsidP="0029351A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Недостаточное количество выпускников по востребованным специальностям (</w:t>
      </w:r>
      <w:r w:rsidR="00E966B8">
        <w:t>21</w:t>
      </w:r>
      <w:r>
        <w:t>%)</w:t>
      </w:r>
    </w:p>
    <w:p w14:paraId="05E02649" w14:textId="579B1649" w:rsidR="00E966B8" w:rsidRDefault="00E966B8" w:rsidP="00E966B8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Строительная сфера: </w:t>
      </w:r>
    </w:p>
    <w:p w14:paraId="6366FF92" w14:textId="790598F1" w:rsidR="00E966B8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</w:pPr>
      <w:r>
        <w:t>Недостаточное количество выпускников по востребованным специальностям (60%)</w:t>
      </w:r>
    </w:p>
    <w:p w14:paraId="03297CCA" w14:textId="55020F66" w:rsidR="00E966B8" w:rsidRPr="008A0279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  <w:rPr>
          <w:rFonts w:eastAsiaTheme="minorHAnsi" w:cs="Arial"/>
          <w:color w:val="333333"/>
          <w:szCs w:val="28"/>
        </w:rPr>
      </w:pPr>
      <w:r w:rsidRPr="008A0279">
        <w:rPr>
          <w:rFonts w:eastAsiaTheme="minorHAnsi" w:cs="Arial"/>
          <w:color w:val="333333"/>
          <w:szCs w:val="28"/>
        </w:rPr>
        <w:t>Недостаточный уровень подготовки выпускников (35%)</w:t>
      </w:r>
    </w:p>
    <w:p w14:paraId="69A502AF" w14:textId="070C254C" w:rsidR="00E966B8" w:rsidRPr="008A0279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  <w:rPr>
          <w:rFonts w:eastAsiaTheme="minorHAnsi" w:cs="Arial"/>
          <w:color w:val="333333"/>
          <w:szCs w:val="28"/>
        </w:rPr>
      </w:pPr>
      <w:r w:rsidRPr="008A0279">
        <w:rPr>
          <w:rFonts w:eastAsiaTheme="minorHAnsi" w:cs="Arial"/>
          <w:color w:val="333333"/>
          <w:szCs w:val="28"/>
        </w:rPr>
        <w:t>Переизбыток выпускников по неактуальным специальностям (20%)</w:t>
      </w:r>
    </w:p>
    <w:p w14:paraId="758D9B64" w14:textId="77D21063" w:rsidR="00E966B8" w:rsidRDefault="00E966B8" w:rsidP="00E966B8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Промышленная сфера: </w:t>
      </w:r>
    </w:p>
    <w:p w14:paraId="548F3401" w14:textId="4FE1E4E6" w:rsidR="00E966B8" w:rsidRPr="008A0279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  <w:rPr>
          <w:rFonts w:eastAsiaTheme="minorHAnsi" w:cs="Arial"/>
          <w:color w:val="333333"/>
          <w:szCs w:val="28"/>
        </w:rPr>
      </w:pPr>
      <w:r w:rsidRPr="008A0279">
        <w:rPr>
          <w:rFonts w:eastAsiaTheme="minorHAnsi" w:cs="Arial"/>
          <w:color w:val="333333"/>
          <w:szCs w:val="28"/>
        </w:rPr>
        <w:t>Недостаточное количество выпускников по востребованным специальностям (57%)</w:t>
      </w:r>
    </w:p>
    <w:p w14:paraId="281722C6" w14:textId="788A2301" w:rsidR="00E966B8" w:rsidRPr="008A0279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  <w:rPr>
          <w:rFonts w:eastAsiaTheme="minorHAnsi" w:cs="Arial"/>
          <w:color w:val="333333"/>
          <w:szCs w:val="28"/>
        </w:rPr>
      </w:pPr>
      <w:r w:rsidRPr="008A0279">
        <w:rPr>
          <w:rFonts w:eastAsiaTheme="minorHAnsi" w:cs="Arial"/>
          <w:color w:val="333333"/>
          <w:szCs w:val="28"/>
        </w:rPr>
        <w:t>Переизбыток выпускников по неактуальным специальностям (38%)</w:t>
      </w:r>
    </w:p>
    <w:p w14:paraId="14CADAC4" w14:textId="4E294673" w:rsidR="00E966B8" w:rsidRPr="008A0279" w:rsidRDefault="00E966B8" w:rsidP="00E966B8">
      <w:pPr>
        <w:pStyle w:val="ab"/>
        <w:numPr>
          <w:ilvl w:val="0"/>
          <w:numId w:val="11"/>
        </w:numPr>
        <w:spacing w:before="0" w:after="100" w:afterAutospacing="1" w:line="259" w:lineRule="auto"/>
        <w:contextualSpacing w:val="0"/>
        <w:rPr>
          <w:rFonts w:eastAsiaTheme="minorHAnsi" w:cs="Arial"/>
          <w:color w:val="333333"/>
          <w:szCs w:val="28"/>
        </w:rPr>
      </w:pPr>
      <w:r w:rsidRPr="008A0279">
        <w:rPr>
          <w:rFonts w:eastAsiaTheme="minorHAnsi" w:cs="Arial"/>
          <w:color w:val="333333"/>
          <w:szCs w:val="28"/>
        </w:rPr>
        <w:t>Недостаточный уровень подготовки выпускников (35%)</w:t>
      </w:r>
    </w:p>
    <w:p w14:paraId="20808C29" w14:textId="1F3E7929" w:rsidR="00E966B8" w:rsidRDefault="00E966B8" w:rsidP="00E966B8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E966B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Ва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жно отметить, что этот вопрос задавался только тем, кто ответил, что </w:t>
      </w:r>
      <w:r w:rsidRPr="00E966B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предложения на столичном рынке труда молодых специалистов – выпускников московских учреждений профессионального образования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скорее недостаточно или существует серьезный дефицит молодых специалистов, таких респондентов было меньше половины в каждой отрасли, за исключением промышленной сферы.</w:t>
      </w:r>
    </w:p>
    <w:p w14:paraId="3ABAE306" w14:textId="2594B88E" w:rsidR="00850F2D" w:rsidRDefault="00850F2D" w:rsidP="00E966B8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850F2D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 целом, представители всех отраслей считают, что ситуация на московском рынке труда в среднесрочной перспективе скорее улучшится</w:t>
      </w:r>
      <w:r w:rsidR="00A43EAD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. Респонденты из </w:t>
      </w:r>
      <w:r w:rsidR="00A43EAD"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 w:rsidR="00A43EAD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и торговой</w:t>
      </w:r>
      <w:r w:rsidR="00A43EAD" w:rsidRPr="00A43EAD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</w:t>
      </w:r>
      <w:r w:rsidR="00A43EAD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сфер настроены наиболее позитивно – более половины ответивших считают, что ситуация серьезно улучшится или скорее улучшится (64% и 57% соответственно). Причем торговая сфера лидирует по количество ответивших о серьезных улучшениях – 26%. </w:t>
      </w:r>
      <w:r w:rsidR="00A43EAD"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 w:rsidR="00A43EAD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-сфера лидирует по количеству респондентов, считающих, что ситуация скорее улучшится – 48%. </w:t>
      </w:r>
    </w:p>
    <w:p w14:paraId="5578F4A1" w14:textId="7D24C76A" w:rsidR="00375C6A" w:rsidRDefault="00375C6A" w:rsidP="00E966B8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В промышленной и строительной сферах оценивают положительно среднесрочный прогноз чуть меньше половины респондентов – 46% и 45% соответственно. </w:t>
      </w:r>
    </w:p>
    <w:p w14:paraId="07032D7D" w14:textId="32D08EC0" w:rsidR="006929A5" w:rsidRDefault="006929A5" w:rsidP="006929A5">
      <w:pPr>
        <w:spacing w:after="100" w:afterAutospacing="1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6929A5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0B3AB384" wp14:editId="47698349">
            <wp:extent cx="5225183" cy="3171605"/>
            <wp:effectExtent l="0" t="0" r="13970" b="1016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E5C34DB" w14:textId="706129E1" w:rsidR="00BC3CCE" w:rsidRDefault="00BC3CCE" w:rsidP="00BC3CCE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Р</w:t>
      </w:r>
      <w:r w:rsidRPr="00BC3CC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еспонденты торговой, промышленной и строительной сфер считают, что улучшению ситуацию может поспособствовать повышение квалификации уже работающих сотрудников, в </w:t>
      </w:r>
      <w:r w:rsidRPr="00BC3CCE"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 w:rsidRPr="00BC3CC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-сфере эта причина занимает второе место, на первом месте – подготовка молодых специалистов учебными заведениями. В меньшей степени </w:t>
      </w:r>
      <w:r w:rsidR="00392B0D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респонденты </w:t>
      </w:r>
      <w:r w:rsidRPr="00BC3CC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надеются на улучшение ситуации за счет трудовой миграции, как региональной, так и за счет других стран.</w:t>
      </w:r>
    </w:p>
    <w:p w14:paraId="512F425F" w14:textId="46A0953E" w:rsidR="00BC3CCE" w:rsidRDefault="00BC3CCE" w:rsidP="00BC3CCE">
      <w:pPr>
        <w:spacing w:after="100" w:afterAutospacing="1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BC3CCE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6362F13B" wp14:editId="06849673">
            <wp:extent cx="8315325" cy="3171190"/>
            <wp:effectExtent l="0" t="0" r="9525" b="1016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98A46A4" w14:textId="7700B288" w:rsidR="00860042" w:rsidRDefault="00660088" w:rsidP="00860042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Отдельно стоит сравнить, какие профессии, по мнению респондентов из каждой отрасли</w:t>
      </w:r>
      <w:r w:rsidR="00493AF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,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сейчас являются наиболее востребованными и какие станут более востребованные в среднесрочной перспективе.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93AF8" w14:paraId="1DF83A2E" w14:textId="77777777" w:rsidTr="00A9788A">
        <w:tc>
          <w:tcPr>
            <w:tcW w:w="14560" w:type="dxa"/>
            <w:gridSpan w:val="2"/>
          </w:tcPr>
          <w:p w14:paraId="713F2195" w14:textId="6A9F6CDC" w:rsidR="00493AF8" w:rsidRDefault="00493AF8" w:rsidP="00493AF8">
            <w:pPr>
              <w:spacing w:after="100" w:afterAutospacing="1"/>
              <w:jc w:val="center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Торговля</w:t>
            </w:r>
          </w:p>
        </w:tc>
      </w:tr>
      <w:tr w:rsidR="00493AF8" w14:paraId="52103F63" w14:textId="77777777" w:rsidTr="00493AF8">
        <w:tc>
          <w:tcPr>
            <w:tcW w:w="7280" w:type="dxa"/>
          </w:tcPr>
          <w:p w14:paraId="56DCC3A9" w14:textId="35D98E8C" w:rsidR="00493AF8" w:rsidRDefault="00493AF8" w:rsidP="00860042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 xml:space="preserve">Востребованы сейчас </w:t>
            </w:r>
          </w:p>
        </w:tc>
        <w:tc>
          <w:tcPr>
            <w:tcW w:w="7280" w:type="dxa"/>
          </w:tcPr>
          <w:p w14:paraId="6E4B1923" w14:textId="460D793C" w:rsidR="00493AF8" w:rsidRDefault="00493AF8" w:rsidP="00860042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Станут более востребованными</w:t>
            </w:r>
          </w:p>
        </w:tc>
      </w:tr>
      <w:tr w:rsidR="00493AF8" w14:paraId="47580986" w14:textId="77777777" w:rsidTr="00493AF8">
        <w:tc>
          <w:tcPr>
            <w:tcW w:w="7280" w:type="dxa"/>
          </w:tcPr>
          <w:p w14:paraId="545C938D" w14:textId="5FE9BF10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12538D">
              <w:t>Менеджер по продажам</w:t>
            </w:r>
            <w:r>
              <w:t xml:space="preserve"> (10%)</w:t>
            </w:r>
          </w:p>
        </w:tc>
        <w:tc>
          <w:tcPr>
            <w:tcW w:w="7280" w:type="dxa"/>
          </w:tcPr>
          <w:p w14:paraId="7E957936" w14:textId="20C666B9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2179F">
              <w:t>Специалист IT</w:t>
            </w:r>
            <w:r>
              <w:t xml:space="preserve"> (15%)</w:t>
            </w:r>
          </w:p>
        </w:tc>
      </w:tr>
      <w:tr w:rsidR="00493AF8" w14:paraId="4B282CAC" w14:textId="77777777" w:rsidTr="00493AF8">
        <w:tc>
          <w:tcPr>
            <w:tcW w:w="7280" w:type="dxa"/>
          </w:tcPr>
          <w:p w14:paraId="17722BBB" w14:textId="0F730200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12538D">
              <w:t>Специалист IT</w:t>
            </w:r>
            <w:r>
              <w:t xml:space="preserve"> (10%)</w:t>
            </w:r>
          </w:p>
        </w:tc>
        <w:tc>
          <w:tcPr>
            <w:tcW w:w="7280" w:type="dxa"/>
          </w:tcPr>
          <w:p w14:paraId="12045471" w14:textId="5D8A7801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2179F">
              <w:t>Менеджер по продажам</w:t>
            </w:r>
            <w:r>
              <w:t xml:space="preserve"> (10%)</w:t>
            </w:r>
          </w:p>
        </w:tc>
      </w:tr>
      <w:tr w:rsidR="00493AF8" w14:paraId="4FC624DD" w14:textId="77777777" w:rsidTr="00493AF8">
        <w:tc>
          <w:tcPr>
            <w:tcW w:w="7280" w:type="dxa"/>
          </w:tcPr>
          <w:p w14:paraId="5F46901C" w14:textId="6964B0B6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12538D">
              <w:t>Инженер</w:t>
            </w:r>
            <w:r>
              <w:t xml:space="preserve"> (7%)</w:t>
            </w:r>
          </w:p>
        </w:tc>
        <w:tc>
          <w:tcPr>
            <w:tcW w:w="7280" w:type="dxa"/>
          </w:tcPr>
          <w:p w14:paraId="311362E8" w14:textId="73BC0062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2179F">
              <w:t>Менеджер</w:t>
            </w:r>
            <w:r>
              <w:t xml:space="preserve"> (10%)</w:t>
            </w:r>
          </w:p>
        </w:tc>
      </w:tr>
      <w:tr w:rsidR="00493AF8" w14:paraId="26D50819" w14:textId="77777777" w:rsidTr="00493AF8">
        <w:tc>
          <w:tcPr>
            <w:tcW w:w="7280" w:type="dxa"/>
          </w:tcPr>
          <w:p w14:paraId="7F81102B" w14:textId="3B47019E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12538D">
              <w:t>Маркетолог</w:t>
            </w:r>
            <w:r>
              <w:t xml:space="preserve"> (7%)</w:t>
            </w:r>
          </w:p>
        </w:tc>
        <w:tc>
          <w:tcPr>
            <w:tcW w:w="7280" w:type="dxa"/>
          </w:tcPr>
          <w:p w14:paraId="15563251" w14:textId="0E3B8957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2179F">
              <w:t>Инженер</w:t>
            </w:r>
            <w:r>
              <w:t xml:space="preserve"> (8%)</w:t>
            </w:r>
          </w:p>
        </w:tc>
      </w:tr>
      <w:tr w:rsidR="00493AF8" w14:paraId="500DCB94" w14:textId="77777777" w:rsidTr="00493AF8">
        <w:tc>
          <w:tcPr>
            <w:tcW w:w="7280" w:type="dxa"/>
          </w:tcPr>
          <w:p w14:paraId="55A4632C" w14:textId="58578ECA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12538D">
              <w:t>Бухгалтер</w:t>
            </w:r>
            <w:r>
              <w:t xml:space="preserve"> (6%)</w:t>
            </w:r>
          </w:p>
        </w:tc>
        <w:tc>
          <w:tcPr>
            <w:tcW w:w="7280" w:type="dxa"/>
          </w:tcPr>
          <w:p w14:paraId="1E7D82C0" w14:textId="7C5B00E5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2179F">
              <w:t>Маркетолог</w:t>
            </w:r>
            <w:r>
              <w:t xml:space="preserve"> (8%)</w:t>
            </w:r>
          </w:p>
        </w:tc>
      </w:tr>
      <w:tr w:rsidR="00493AF8" w14:paraId="3B26DDA2" w14:textId="77777777" w:rsidTr="00493AF8">
        <w:tc>
          <w:tcPr>
            <w:tcW w:w="7280" w:type="dxa"/>
          </w:tcPr>
          <w:p w14:paraId="3C47BFB6" w14:textId="584331F0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12538D">
              <w:t>Программист</w:t>
            </w:r>
            <w:r>
              <w:t xml:space="preserve"> (6%)</w:t>
            </w:r>
          </w:p>
        </w:tc>
        <w:tc>
          <w:tcPr>
            <w:tcW w:w="7280" w:type="dxa"/>
          </w:tcPr>
          <w:p w14:paraId="279285E1" w14:textId="117F3E23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2179F">
              <w:t>Программист</w:t>
            </w:r>
            <w:r>
              <w:t xml:space="preserve"> (8%)</w:t>
            </w:r>
          </w:p>
        </w:tc>
      </w:tr>
      <w:tr w:rsidR="00493AF8" w14:paraId="35429B1C" w14:textId="77777777" w:rsidTr="00493AF8">
        <w:tc>
          <w:tcPr>
            <w:tcW w:w="7280" w:type="dxa"/>
          </w:tcPr>
          <w:p w14:paraId="5D1161F9" w14:textId="50D81FCA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12538D">
              <w:t>Нет таких профессий/специальностей</w:t>
            </w:r>
            <w:r>
              <w:t xml:space="preserve"> (24%)</w:t>
            </w:r>
          </w:p>
        </w:tc>
        <w:tc>
          <w:tcPr>
            <w:tcW w:w="7280" w:type="dxa"/>
          </w:tcPr>
          <w:p w14:paraId="7EE86A4A" w14:textId="59BDE3E3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2179F">
              <w:t>Продавец-консультант</w:t>
            </w:r>
            <w:r>
              <w:t xml:space="preserve"> (8%)</w:t>
            </w:r>
          </w:p>
        </w:tc>
      </w:tr>
      <w:tr w:rsidR="00493AF8" w14:paraId="52CEB249" w14:textId="77777777" w:rsidTr="00493AF8">
        <w:tc>
          <w:tcPr>
            <w:tcW w:w="7280" w:type="dxa"/>
          </w:tcPr>
          <w:p w14:paraId="57454F52" w14:textId="53B8305E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12538D">
              <w:t>Другая</w:t>
            </w:r>
            <w:r>
              <w:t xml:space="preserve"> (7%)</w:t>
            </w:r>
          </w:p>
        </w:tc>
        <w:tc>
          <w:tcPr>
            <w:tcW w:w="7280" w:type="dxa"/>
          </w:tcPr>
          <w:p w14:paraId="1900E7F0" w14:textId="1432ECE7" w:rsidR="00493AF8" w:rsidRPr="00493AF8" w:rsidRDefault="00493AF8" w:rsidP="00493AF8">
            <w:pPr>
              <w:spacing w:after="100" w:afterAutospacing="1"/>
            </w:pPr>
            <w:r w:rsidRPr="00E2179F">
              <w:t>Бухгалтер</w:t>
            </w:r>
            <w:r>
              <w:t xml:space="preserve"> (6%)</w:t>
            </w:r>
          </w:p>
        </w:tc>
      </w:tr>
      <w:tr w:rsidR="00493AF8" w14:paraId="1820A561" w14:textId="77777777" w:rsidTr="00493AF8">
        <w:tc>
          <w:tcPr>
            <w:tcW w:w="7280" w:type="dxa"/>
          </w:tcPr>
          <w:p w14:paraId="5E9A7B07" w14:textId="77777777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676E9395" w14:textId="77B77854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2179F">
              <w:t>Менеджер по работе с клиентами</w:t>
            </w:r>
            <w:r>
              <w:t xml:space="preserve"> (6%)</w:t>
            </w:r>
          </w:p>
        </w:tc>
      </w:tr>
      <w:tr w:rsidR="00493AF8" w14:paraId="7DE280D9" w14:textId="77777777" w:rsidTr="00493AF8">
        <w:tc>
          <w:tcPr>
            <w:tcW w:w="7280" w:type="dxa"/>
          </w:tcPr>
          <w:p w14:paraId="37754372" w14:textId="77777777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28A931A6" w14:textId="7CBDD7A3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2179F">
              <w:t>Технолог</w:t>
            </w:r>
            <w:r>
              <w:t xml:space="preserve"> (6%)</w:t>
            </w:r>
          </w:p>
        </w:tc>
      </w:tr>
      <w:tr w:rsidR="00493AF8" w14:paraId="4FA9361B" w14:textId="77777777" w:rsidTr="00493AF8">
        <w:tc>
          <w:tcPr>
            <w:tcW w:w="7280" w:type="dxa"/>
          </w:tcPr>
          <w:p w14:paraId="7575F2F9" w14:textId="77777777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48F73B42" w14:textId="35B64A08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2179F">
              <w:t>Управленец, заместитель, директор, начальник</w:t>
            </w:r>
            <w:r>
              <w:t xml:space="preserve"> (6%)</w:t>
            </w:r>
          </w:p>
        </w:tc>
      </w:tr>
      <w:tr w:rsidR="00493AF8" w14:paraId="5B41C441" w14:textId="77777777" w:rsidTr="00493AF8">
        <w:tc>
          <w:tcPr>
            <w:tcW w:w="7280" w:type="dxa"/>
          </w:tcPr>
          <w:p w14:paraId="29E97463" w14:textId="77777777" w:rsidR="00493AF8" w:rsidRDefault="00493AF8" w:rsidP="00493AF8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7C22B9E0" w14:textId="2F9AABD7" w:rsidR="00493AF8" w:rsidRPr="00E2179F" w:rsidRDefault="00493AF8" w:rsidP="00493AF8">
            <w:pPr>
              <w:spacing w:after="100" w:afterAutospacing="1"/>
            </w:pPr>
            <w:r>
              <w:t>Нет таких профессий/специальностей (32%)</w:t>
            </w:r>
          </w:p>
        </w:tc>
      </w:tr>
    </w:tbl>
    <w:p w14:paraId="6CC6C0CE" w14:textId="3854E9A5" w:rsidR="00493AF8" w:rsidRDefault="00493AF8" w:rsidP="00860042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1896238F" w14:textId="00972A27" w:rsidR="001927AB" w:rsidRDefault="00493AF8" w:rsidP="00860042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Важно отметить, что </w:t>
      </w:r>
      <w:r w:rsidR="001643D9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наиболее популярный ответ среди представителей торговой сферы – нет таких профессий/специальностей. Причем респонденты из сферы торговли не могут спрогнозировать какие профессии станут более востребованными. Также, по мнению представителей торговой сферы, востребованные специальности сейчас будут также актуальны на среднесрочной дистанции.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927AB" w14:paraId="2836C617" w14:textId="77777777" w:rsidTr="00A9788A">
        <w:tc>
          <w:tcPr>
            <w:tcW w:w="14560" w:type="dxa"/>
            <w:gridSpan w:val="2"/>
          </w:tcPr>
          <w:p w14:paraId="58E6C595" w14:textId="1E7C95A6" w:rsidR="001927AB" w:rsidRPr="001927AB" w:rsidRDefault="001927AB" w:rsidP="00A9788A">
            <w:pPr>
              <w:spacing w:after="100" w:afterAutospacing="1"/>
              <w:jc w:val="center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  <w:lang w:val="en-US"/>
              </w:rPr>
              <w:t>IT</w:t>
            </w:r>
            <w:r>
              <w:rPr>
                <w:rFonts w:cs="Arial"/>
                <w:color w:val="333333"/>
                <w:sz w:val="28"/>
                <w:szCs w:val="28"/>
              </w:rPr>
              <w:t>, связь</w:t>
            </w:r>
          </w:p>
        </w:tc>
      </w:tr>
      <w:tr w:rsidR="001927AB" w14:paraId="242A79B5" w14:textId="77777777" w:rsidTr="00A9788A">
        <w:tc>
          <w:tcPr>
            <w:tcW w:w="7280" w:type="dxa"/>
          </w:tcPr>
          <w:p w14:paraId="585A157A" w14:textId="77777777" w:rsidR="001927AB" w:rsidRDefault="001927AB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 xml:space="preserve">Востребованы сейчас </w:t>
            </w:r>
          </w:p>
        </w:tc>
        <w:tc>
          <w:tcPr>
            <w:tcW w:w="7280" w:type="dxa"/>
          </w:tcPr>
          <w:p w14:paraId="12F6E135" w14:textId="77777777" w:rsidR="001927AB" w:rsidRDefault="001927AB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Станут более востребованными</w:t>
            </w:r>
          </w:p>
        </w:tc>
      </w:tr>
      <w:tr w:rsidR="00BE2974" w14:paraId="17E07D24" w14:textId="77777777" w:rsidTr="00A9788A">
        <w:tc>
          <w:tcPr>
            <w:tcW w:w="7280" w:type="dxa"/>
          </w:tcPr>
          <w:p w14:paraId="0C8BEB3A" w14:textId="1C5913D6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C6117">
              <w:t>Программист</w:t>
            </w:r>
            <w:r>
              <w:t xml:space="preserve"> (31%)</w:t>
            </w:r>
          </w:p>
        </w:tc>
        <w:tc>
          <w:tcPr>
            <w:tcW w:w="7280" w:type="dxa"/>
          </w:tcPr>
          <w:p w14:paraId="6ECBB4B5" w14:textId="310F51B5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064E5">
              <w:t>Программист</w:t>
            </w:r>
            <w:r>
              <w:t xml:space="preserve"> (32%)</w:t>
            </w:r>
          </w:p>
        </w:tc>
      </w:tr>
      <w:tr w:rsidR="00BE2974" w14:paraId="4775B4EF" w14:textId="77777777" w:rsidTr="00A9788A">
        <w:tc>
          <w:tcPr>
            <w:tcW w:w="7280" w:type="dxa"/>
          </w:tcPr>
          <w:p w14:paraId="1A2D8B72" w14:textId="45A89A9A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C6117">
              <w:t>Специалист IT</w:t>
            </w:r>
            <w:r>
              <w:t xml:space="preserve"> (13%)</w:t>
            </w:r>
          </w:p>
        </w:tc>
        <w:tc>
          <w:tcPr>
            <w:tcW w:w="7280" w:type="dxa"/>
          </w:tcPr>
          <w:p w14:paraId="604B652F" w14:textId="27CC456A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064E5">
              <w:t>Специалист IT</w:t>
            </w:r>
            <w:r>
              <w:t xml:space="preserve"> (16%)</w:t>
            </w:r>
          </w:p>
        </w:tc>
      </w:tr>
      <w:tr w:rsidR="00BE2974" w14:paraId="75DFAD1D" w14:textId="77777777" w:rsidTr="00A9788A">
        <w:tc>
          <w:tcPr>
            <w:tcW w:w="7280" w:type="dxa"/>
          </w:tcPr>
          <w:p w14:paraId="09AB0E24" w14:textId="59470038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C6117">
              <w:t>Инженер</w:t>
            </w:r>
            <w:r>
              <w:t xml:space="preserve"> (10%)</w:t>
            </w:r>
          </w:p>
        </w:tc>
        <w:tc>
          <w:tcPr>
            <w:tcW w:w="7280" w:type="dxa"/>
          </w:tcPr>
          <w:p w14:paraId="024A4257" w14:textId="3DFA0CB7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064E5">
              <w:t>Экономист</w:t>
            </w:r>
            <w:r>
              <w:t xml:space="preserve"> (13%)</w:t>
            </w:r>
          </w:p>
        </w:tc>
      </w:tr>
      <w:tr w:rsidR="00BE2974" w14:paraId="19B00458" w14:textId="77777777" w:rsidTr="00A9788A">
        <w:tc>
          <w:tcPr>
            <w:tcW w:w="7280" w:type="dxa"/>
          </w:tcPr>
          <w:p w14:paraId="21012381" w14:textId="165F56F8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C6117">
              <w:t>Менеджер по продажам</w:t>
            </w:r>
            <w:r>
              <w:t xml:space="preserve"> (8%)</w:t>
            </w:r>
          </w:p>
        </w:tc>
        <w:tc>
          <w:tcPr>
            <w:tcW w:w="7280" w:type="dxa"/>
          </w:tcPr>
          <w:p w14:paraId="43BBE0E8" w14:textId="2D02E1CE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064E5">
              <w:t>Дизайнер</w:t>
            </w:r>
            <w:r>
              <w:t xml:space="preserve"> (8%)</w:t>
            </w:r>
          </w:p>
        </w:tc>
      </w:tr>
      <w:tr w:rsidR="00BE2974" w14:paraId="4E706B09" w14:textId="77777777" w:rsidTr="00A9788A">
        <w:tc>
          <w:tcPr>
            <w:tcW w:w="7280" w:type="dxa"/>
          </w:tcPr>
          <w:p w14:paraId="10A35234" w14:textId="00388793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C6117">
              <w:t>Аналитик</w:t>
            </w:r>
            <w:r>
              <w:t xml:space="preserve"> (8%)</w:t>
            </w:r>
          </w:p>
        </w:tc>
        <w:tc>
          <w:tcPr>
            <w:tcW w:w="7280" w:type="dxa"/>
          </w:tcPr>
          <w:p w14:paraId="64954B23" w14:textId="4BC41606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064E5">
              <w:t>Инженер</w:t>
            </w:r>
            <w:r>
              <w:t xml:space="preserve"> (8%)</w:t>
            </w:r>
          </w:p>
        </w:tc>
      </w:tr>
      <w:tr w:rsidR="00BE2974" w14:paraId="4E515618" w14:textId="77777777" w:rsidTr="00A9788A">
        <w:tc>
          <w:tcPr>
            <w:tcW w:w="7280" w:type="dxa"/>
          </w:tcPr>
          <w:p w14:paraId="49C712A2" w14:textId="0BE91D1E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C6117">
              <w:t>Дизайнер</w:t>
            </w:r>
            <w:r>
              <w:t xml:space="preserve"> (8%)</w:t>
            </w:r>
          </w:p>
        </w:tc>
        <w:tc>
          <w:tcPr>
            <w:tcW w:w="7280" w:type="dxa"/>
          </w:tcPr>
          <w:p w14:paraId="7522ACEF" w14:textId="22E82CB3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064E5">
              <w:t>Инженер-связист</w:t>
            </w:r>
            <w:r>
              <w:t xml:space="preserve"> (8%)</w:t>
            </w:r>
          </w:p>
        </w:tc>
      </w:tr>
      <w:tr w:rsidR="00BE2974" w14:paraId="41C81D46" w14:textId="77777777" w:rsidTr="00A9788A">
        <w:tc>
          <w:tcPr>
            <w:tcW w:w="7280" w:type="dxa"/>
          </w:tcPr>
          <w:p w14:paraId="2160A792" w14:textId="3CED8DA0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C6117">
              <w:t>Экономист</w:t>
            </w:r>
            <w:r>
              <w:t xml:space="preserve"> (8%)</w:t>
            </w:r>
          </w:p>
        </w:tc>
        <w:tc>
          <w:tcPr>
            <w:tcW w:w="7280" w:type="dxa"/>
          </w:tcPr>
          <w:p w14:paraId="14093F25" w14:textId="7EA17871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064E5">
              <w:t>Маркетолог</w:t>
            </w:r>
            <w:r>
              <w:t xml:space="preserve"> (8%)</w:t>
            </w:r>
          </w:p>
        </w:tc>
      </w:tr>
      <w:tr w:rsidR="00BE2974" w14:paraId="25CB109F" w14:textId="77777777" w:rsidTr="00A9788A">
        <w:tc>
          <w:tcPr>
            <w:tcW w:w="7280" w:type="dxa"/>
          </w:tcPr>
          <w:p w14:paraId="3517CE10" w14:textId="4EB3824C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C6117">
              <w:t>Нет таких профессий/специальностей</w:t>
            </w:r>
            <w:r>
              <w:t xml:space="preserve"> (21%)</w:t>
            </w:r>
          </w:p>
        </w:tc>
        <w:tc>
          <w:tcPr>
            <w:tcW w:w="7280" w:type="dxa"/>
          </w:tcPr>
          <w:p w14:paraId="6D490829" w14:textId="0F03AF0E" w:rsidR="00BE2974" w:rsidRPr="00493AF8" w:rsidRDefault="00BE2974" w:rsidP="00BE2974">
            <w:pPr>
              <w:spacing w:after="100" w:afterAutospacing="1"/>
            </w:pPr>
            <w:r w:rsidRPr="00D064E5">
              <w:t>Нет таких профессий/специальностей</w:t>
            </w:r>
            <w:r>
              <w:t xml:space="preserve"> (34%)</w:t>
            </w:r>
          </w:p>
        </w:tc>
      </w:tr>
      <w:tr w:rsidR="00BE2974" w14:paraId="248A928D" w14:textId="77777777" w:rsidTr="00A9788A">
        <w:tc>
          <w:tcPr>
            <w:tcW w:w="7280" w:type="dxa"/>
          </w:tcPr>
          <w:p w14:paraId="7A4963D2" w14:textId="63429B05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6C877B1A" w14:textId="36EFF152" w:rsidR="00BE2974" w:rsidRDefault="00BE2974" w:rsidP="00BE2974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D064E5">
              <w:t>Другая</w:t>
            </w:r>
            <w:r>
              <w:t xml:space="preserve"> (8%)</w:t>
            </w:r>
          </w:p>
        </w:tc>
      </w:tr>
    </w:tbl>
    <w:p w14:paraId="2C942B25" w14:textId="563DD4FB" w:rsidR="00493AF8" w:rsidRDefault="00493AF8" w:rsidP="00860042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A2D25" w14:paraId="5667AD94" w14:textId="77777777" w:rsidTr="00A9788A">
        <w:tc>
          <w:tcPr>
            <w:tcW w:w="14560" w:type="dxa"/>
            <w:gridSpan w:val="2"/>
          </w:tcPr>
          <w:p w14:paraId="3DC8AB7D" w14:textId="4220846D" w:rsidR="00FA2D25" w:rsidRDefault="00FA2D25" w:rsidP="00A9788A">
            <w:pPr>
              <w:spacing w:after="100" w:afterAutospacing="1"/>
              <w:jc w:val="center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 xml:space="preserve">Строительство </w:t>
            </w:r>
          </w:p>
        </w:tc>
      </w:tr>
      <w:tr w:rsidR="00FA2D25" w14:paraId="763DDECD" w14:textId="77777777" w:rsidTr="00A9788A">
        <w:tc>
          <w:tcPr>
            <w:tcW w:w="7280" w:type="dxa"/>
          </w:tcPr>
          <w:p w14:paraId="627AF86E" w14:textId="77777777" w:rsidR="00FA2D25" w:rsidRDefault="00FA2D25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 xml:space="preserve">Востребованы сейчас </w:t>
            </w:r>
          </w:p>
        </w:tc>
        <w:tc>
          <w:tcPr>
            <w:tcW w:w="7280" w:type="dxa"/>
          </w:tcPr>
          <w:p w14:paraId="229982DB" w14:textId="77777777" w:rsidR="00FA2D25" w:rsidRDefault="00FA2D25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Станут более востребованными</w:t>
            </w:r>
          </w:p>
        </w:tc>
      </w:tr>
      <w:tr w:rsidR="00FA2D25" w14:paraId="3976947E" w14:textId="77777777" w:rsidTr="00A9788A">
        <w:tc>
          <w:tcPr>
            <w:tcW w:w="7280" w:type="dxa"/>
          </w:tcPr>
          <w:p w14:paraId="3E99571C" w14:textId="4BE6AED2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3D06D5">
              <w:t>Монтажник</w:t>
            </w:r>
            <w:r>
              <w:t xml:space="preserve"> (11%)</w:t>
            </w:r>
          </w:p>
        </w:tc>
        <w:tc>
          <w:tcPr>
            <w:tcW w:w="7280" w:type="dxa"/>
          </w:tcPr>
          <w:p w14:paraId="1BAF91BC" w14:textId="3FA907A0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61158">
              <w:t>Инженер</w:t>
            </w:r>
            <w:r>
              <w:t xml:space="preserve"> (16%)</w:t>
            </w:r>
          </w:p>
        </w:tc>
      </w:tr>
      <w:tr w:rsidR="00FA2D25" w14:paraId="365EF05A" w14:textId="77777777" w:rsidTr="00A9788A">
        <w:tc>
          <w:tcPr>
            <w:tcW w:w="7280" w:type="dxa"/>
          </w:tcPr>
          <w:p w14:paraId="152B6C49" w14:textId="77860243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3D06D5">
              <w:t>Электрогазосварщик</w:t>
            </w:r>
            <w:r>
              <w:t xml:space="preserve"> (11%)</w:t>
            </w:r>
          </w:p>
        </w:tc>
        <w:tc>
          <w:tcPr>
            <w:tcW w:w="7280" w:type="dxa"/>
          </w:tcPr>
          <w:p w14:paraId="3DE5DD13" w14:textId="0B6D82F6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61158">
              <w:t>Строитель (мастер общестроительных работ)</w:t>
            </w:r>
            <w:r>
              <w:t xml:space="preserve"> (12%)</w:t>
            </w:r>
          </w:p>
        </w:tc>
      </w:tr>
      <w:tr w:rsidR="00FA2D25" w14:paraId="0AFEF792" w14:textId="77777777" w:rsidTr="00A9788A">
        <w:tc>
          <w:tcPr>
            <w:tcW w:w="7280" w:type="dxa"/>
          </w:tcPr>
          <w:p w14:paraId="73378D5A" w14:textId="40CCDB99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3D06D5">
              <w:t>Инженер</w:t>
            </w:r>
            <w:r>
              <w:t xml:space="preserve"> (9%)</w:t>
            </w:r>
          </w:p>
        </w:tc>
        <w:tc>
          <w:tcPr>
            <w:tcW w:w="7280" w:type="dxa"/>
          </w:tcPr>
          <w:p w14:paraId="35369BAC" w14:textId="1FD2EEC3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61158">
              <w:t>Электрогазосварщик</w:t>
            </w:r>
            <w:r>
              <w:t xml:space="preserve"> (12%)</w:t>
            </w:r>
          </w:p>
        </w:tc>
      </w:tr>
      <w:tr w:rsidR="00FA2D25" w14:paraId="4854369A" w14:textId="77777777" w:rsidTr="00A9788A">
        <w:tc>
          <w:tcPr>
            <w:tcW w:w="7280" w:type="dxa"/>
          </w:tcPr>
          <w:p w14:paraId="726C4698" w14:textId="3121D19C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3D06D5">
              <w:t>Электрик</w:t>
            </w:r>
            <w:r>
              <w:t xml:space="preserve"> (9%)</w:t>
            </w:r>
          </w:p>
        </w:tc>
        <w:tc>
          <w:tcPr>
            <w:tcW w:w="7280" w:type="dxa"/>
          </w:tcPr>
          <w:p w14:paraId="3EDD3C04" w14:textId="67EEB0FC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61158">
              <w:t>Монтажник</w:t>
            </w:r>
            <w:r>
              <w:t xml:space="preserve"> (9%)</w:t>
            </w:r>
          </w:p>
        </w:tc>
      </w:tr>
      <w:tr w:rsidR="00FA2D25" w14:paraId="4181B88B" w14:textId="77777777" w:rsidTr="00A9788A">
        <w:tc>
          <w:tcPr>
            <w:tcW w:w="7280" w:type="dxa"/>
          </w:tcPr>
          <w:p w14:paraId="61BF80EB" w14:textId="4F7E2B3D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3D06D5">
              <w:t>Слесарь (техносборочных работ, монтажник-сборщик)</w:t>
            </w:r>
            <w:r>
              <w:t xml:space="preserve"> (7%)</w:t>
            </w:r>
          </w:p>
        </w:tc>
        <w:tc>
          <w:tcPr>
            <w:tcW w:w="7280" w:type="dxa"/>
          </w:tcPr>
          <w:p w14:paraId="0AC1A272" w14:textId="2710796D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61158">
              <w:t>Слесарь (техносборочных работ, монтажник-сборщик)</w:t>
            </w:r>
            <w:r>
              <w:t xml:space="preserve"> (9%)</w:t>
            </w:r>
          </w:p>
        </w:tc>
      </w:tr>
      <w:tr w:rsidR="00FA2D25" w14:paraId="100A14A8" w14:textId="77777777" w:rsidTr="00A9788A">
        <w:tc>
          <w:tcPr>
            <w:tcW w:w="7280" w:type="dxa"/>
          </w:tcPr>
          <w:p w14:paraId="28919120" w14:textId="68BBFB87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3D06D5">
              <w:t>Менеджер</w:t>
            </w:r>
            <w:r>
              <w:t xml:space="preserve"> (7%)</w:t>
            </w:r>
          </w:p>
        </w:tc>
        <w:tc>
          <w:tcPr>
            <w:tcW w:w="7280" w:type="dxa"/>
          </w:tcPr>
          <w:p w14:paraId="7379504A" w14:textId="15AD3D94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61158">
              <w:t>Бетонщик</w:t>
            </w:r>
            <w:r>
              <w:t xml:space="preserve"> (7%)</w:t>
            </w:r>
          </w:p>
        </w:tc>
      </w:tr>
      <w:tr w:rsidR="00FA2D25" w14:paraId="16FC870B" w14:textId="77777777" w:rsidTr="00A9788A">
        <w:tc>
          <w:tcPr>
            <w:tcW w:w="7280" w:type="dxa"/>
          </w:tcPr>
          <w:p w14:paraId="6DC7288D" w14:textId="6B94514A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3D06D5">
              <w:t>Нет таких профессий/специальностей</w:t>
            </w:r>
            <w:r>
              <w:t xml:space="preserve"> (27%)</w:t>
            </w:r>
          </w:p>
        </w:tc>
        <w:tc>
          <w:tcPr>
            <w:tcW w:w="7280" w:type="dxa"/>
          </w:tcPr>
          <w:p w14:paraId="0C6B99EB" w14:textId="1171036D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61158">
              <w:t>Бухгалтер</w:t>
            </w:r>
            <w:r>
              <w:t xml:space="preserve"> (7%)</w:t>
            </w:r>
          </w:p>
        </w:tc>
      </w:tr>
      <w:tr w:rsidR="00FA2D25" w:rsidRPr="00493AF8" w14:paraId="55765661" w14:textId="77777777" w:rsidTr="00A9788A">
        <w:tc>
          <w:tcPr>
            <w:tcW w:w="7280" w:type="dxa"/>
          </w:tcPr>
          <w:p w14:paraId="70D56D16" w14:textId="4022FD49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46C6D8C2" w14:textId="1DFE3071" w:rsidR="00FA2D25" w:rsidRPr="00493AF8" w:rsidRDefault="00FA2D25" w:rsidP="00FA2D25">
            <w:pPr>
              <w:spacing w:after="100" w:afterAutospacing="1"/>
            </w:pPr>
            <w:r w:rsidRPr="00E61158">
              <w:t>Водитель специальной техники</w:t>
            </w:r>
            <w:r>
              <w:t xml:space="preserve"> (7%)</w:t>
            </w:r>
          </w:p>
        </w:tc>
      </w:tr>
      <w:tr w:rsidR="00FA2D25" w14:paraId="152D3378" w14:textId="77777777" w:rsidTr="00A9788A">
        <w:tc>
          <w:tcPr>
            <w:tcW w:w="7280" w:type="dxa"/>
          </w:tcPr>
          <w:p w14:paraId="37DCA127" w14:textId="195BADD1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261F2DCF" w14:textId="0EF0DFC7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61158">
              <w:t>Электрик</w:t>
            </w:r>
            <w:r>
              <w:t xml:space="preserve"> (7%)</w:t>
            </w:r>
          </w:p>
        </w:tc>
      </w:tr>
      <w:tr w:rsidR="00FA2D25" w14:paraId="72E6076D" w14:textId="77777777" w:rsidTr="00A9788A">
        <w:tc>
          <w:tcPr>
            <w:tcW w:w="7280" w:type="dxa"/>
          </w:tcPr>
          <w:p w14:paraId="021C5133" w14:textId="6D27EBA9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1363B366" w14:textId="4AAE2D46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61158">
              <w:t>Прочие рабочие специальности, единичные названия (гальваник, гибщик, гладильщик</w:t>
            </w:r>
            <w:r>
              <w:t xml:space="preserve"> (7%)</w:t>
            </w:r>
          </w:p>
        </w:tc>
      </w:tr>
      <w:tr w:rsidR="00FA2D25" w14:paraId="7A79B42D" w14:textId="77777777" w:rsidTr="00A9788A">
        <w:tc>
          <w:tcPr>
            <w:tcW w:w="7280" w:type="dxa"/>
          </w:tcPr>
          <w:p w14:paraId="7DB7DA5A" w14:textId="2F88B033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</w:p>
        </w:tc>
        <w:tc>
          <w:tcPr>
            <w:tcW w:w="7280" w:type="dxa"/>
          </w:tcPr>
          <w:p w14:paraId="1140B558" w14:textId="3A875901" w:rsidR="00FA2D25" w:rsidRDefault="00FA2D25" w:rsidP="00FA2D25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 w:rsidRPr="00E61158">
              <w:t>Нет таких профессий/специальностей</w:t>
            </w:r>
            <w:r>
              <w:t xml:space="preserve"> (30%)</w:t>
            </w:r>
          </w:p>
        </w:tc>
      </w:tr>
    </w:tbl>
    <w:p w14:paraId="060123D6" w14:textId="20AC9919" w:rsidR="006929A5" w:rsidRDefault="006929A5" w:rsidP="006929A5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26BBF" w:rsidRPr="001927AB" w14:paraId="4358FBB4" w14:textId="77777777" w:rsidTr="00A9788A">
        <w:tc>
          <w:tcPr>
            <w:tcW w:w="14560" w:type="dxa"/>
            <w:gridSpan w:val="2"/>
          </w:tcPr>
          <w:p w14:paraId="58F17D19" w14:textId="6C2032AE" w:rsidR="00126BBF" w:rsidRPr="00126BBF" w:rsidRDefault="00126BBF" w:rsidP="00A9788A">
            <w:pPr>
              <w:spacing w:after="100" w:afterAutospacing="1"/>
              <w:jc w:val="center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Промышленность</w:t>
            </w:r>
          </w:p>
        </w:tc>
      </w:tr>
      <w:tr w:rsidR="00126BBF" w14:paraId="4430A461" w14:textId="77777777" w:rsidTr="00A9788A">
        <w:tc>
          <w:tcPr>
            <w:tcW w:w="7280" w:type="dxa"/>
          </w:tcPr>
          <w:p w14:paraId="47BCF724" w14:textId="77777777" w:rsidR="00126BBF" w:rsidRDefault="00126BBF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 xml:space="preserve">Востребованы сейчас </w:t>
            </w:r>
          </w:p>
        </w:tc>
        <w:tc>
          <w:tcPr>
            <w:tcW w:w="7280" w:type="dxa"/>
          </w:tcPr>
          <w:p w14:paraId="3761F63F" w14:textId="77777777" w:rsidR="00126BBF" w:rsidRDefault="00126BBF" w:rsidP="00A9788A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cs="Arial"/>
                <w:color w:val="333333"/>
                <w:sz w:val="28"/>
                <w:szCs w:val="28"/>
              </w:rPr>
              <w:t>Станут более востребованными</w:t>
            </w:r>
          </w:p>
        </w:tc>
      </w:tr>
      <w:tr w:rsidR="00147761" w14:paraId="38F5AB79" w14:textId="77777777" w:rsidTr="00A9788A">
        <w:tc>
          <w:tcPr>
            <w:tcW w:w="7280" w:type="dxa"/>
          </w:tcPr>
          <w:p w14:paraId="191F00BF" w14:textId="4FAA00E4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Станочник  (19%)</w:t>
            </w:r>
          </w:p>
        </w:tc>
        <w:tc>
          <w:tcPr>
            <w:tcW w:w="7280" w:type="dxa"/>
          </w:tcPr>
          <w:p w14:paraId="556C5B41" w14:textId="5FE62B0E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Прочие рабочие специальности, единичные названия (гальваник, гибщик, гладильщик (20%)</w:t>
            </w:r>
          </w:p>
        </w:tc>
      </w:tr>
      <w:tr w:rsidR="00147761" w14:paraId="5B991973" w14:textId="77777777" w:rsidTr="00A9788A">
        <w:tc>
          <w:tcPr>
            <w:tcW w:w="7280" w:type="dxa"/>
          </w:tcPr>
          <w:p w14:paraId="43C01926" w14:textId="604D464C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Инженер (14%)</w:t>
            </w:r>
          </w:p>
        </w:tc>
        <w:tc>
          <w:tcPr>
            <w:tcW w:w="7280" w:type="dxa"/>
          </w:tcPr>
          <w:p w14:paraId="3B9198A1" w14:textId="1BB1E9FE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Инженер-конструктор (18%)</w:t>
            </w:r>
          </w:p>
        </w:tc>
      </w:tr>
      <w:tr w:rsidR="00147761" w14:paraId="73C0D3EB" w14:textId="77777777" w:rsidTr="00A9788A">
        <w:tc>
          <w:tcPr>
            <w:tcW w:w="7280" w:type="dxa"/>
          </w:tcPr>
          <w:p w14:paraId="1B723D20" w14:textId="614AFCBB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Прочие рабочие специальности (14%)</w:t>
            </w:r>
          </w:p>
        </w:tc>
        <w:tc>
          <w:tcPr>
            <w:tcW w:w="7280" w:type="dxa"/>
          </w:tcPr>
          <w:p w14:paraId="089FC121" w14:textId="59A6B7FF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Инженер-технолог (18%)</w:t>
            </w:r>
          </w:p>
        </w:tc>
      </w:tr>
      <w:tr w:rsidR="00147761" w14:paraId="0D6ADF0B" w14:textId="77777777" w:rsidTr="00A9788A">
        <w:tc>
          <w:tcPr>
            <w:tcW w:w="7280" w:type="dxa"/>
          </w:tcPr>
          <w:p w14:paraId="478EE2C5" w14:textId="687055B1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Инженер-конструктор (12%)</w:t>
            </w:r>
          </w:p>
        </w:tc>
        <w:tc>
          <w:tcPr>
            <w:tcW w:w="7280" w:type="dxa"/>
          </w:tcPr>
          <w:p w14:paraId="4F9E77E8" w14:textId="44FBF54E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Станочник (токарь, фрезеровщик, оператор станков с ПУ) (18%)</w:t>
            </w:r>
          </w:p>
        </w:tc>
      </w:tr>
      <w:tr w:rsidR="00147761" w14:paraId="7FFD7138" w14:textId="77777777" w:rsidTr="00A9788A">
        <w:tc>
          <w:tcPr>
            <w:tcW w:w="7280" w:type="dxa"/>
          </w:tcPr>
          <w:p w14:paraId="57FB61B7" w14:textId="6E63D430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Инженер-технолог (12%)</w:t>
            </w:r>
          </w:p>
        </w:tc>
        <w:tc>
          <w:tcPr>
            <w:tcW w:w="7280" w:type="dxa"/>
          </w:tcPr>
          <w:p w14:paraId="61E09693" w14:textId="6394B661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Слесарь (техносборочных работ, монтажник-сборщик) (16%)</w:t>
            </w:r>
          </w:p>
        </w:tc>
      </w:tr>
      <w:tr w:rsidR="00147761" w14:paraId="48337837" w14:textId="77777777" w:rsidTr="00A9788A">
        <w:tc>
          <w:tcPr>
            <w:tcW w:w="7280" w:type="dxa"/>
          </w:tcPr>
          <w:p w14:paraId="38ED8028" w14:textId="2AE93AE6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Инженер-электроник (11%)</w:t>
            </w:r>
          </w:p>
        </w:tc>
        <w:tc>
          <w:tcPr>
            <w:tcW w:w="7280" w:type="dxa"/>
          </w:tcPr>
          <w:p w14:paraId="0A5A6077" w14:textId="3B9897A2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Инженер (13%)</w:t>
            </w:r>
          </w:p>
        </w:tc>
      </w:tr>
      <w:tr w:rsidR="00147761" w14:paraId="5CDF891B" w14:textId="77777777" w:rsidTr="00A9788A">
        <w:tc>
          <w:tcPr>
            <w:tcW w:w="7280" w:type="dxa"/>
          </w:tcPr>
          <w:p w14:paraId="7997BEA7" w14:textId="4B5A3292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Слесарь  (11%)</w:t>
            </w:r>
          </w:p>
        </w:tc>
        <w:tc>
          <w:tcPr>
            <w:tcW w:w="7280" w:type="dxa"/>
          </w:tcPr>
          <w:p w14:paraId="4D7A035B" w14:textId="133C4143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Инженер-электроник (11%)</w:t>
            </w:r>
          </w:p>
        </w:tc>
      </w:tr>
      <w:tr w:rsidR="00147761" w:rsidRPr="00493AF8" w14:paraId="25BBB1E5" w14:textId="77777777" w:rsidTr="00A9788A">
        <w:tc>
          <w:tcPr>
            <w:tcW w:w="7280" w:type="dxa"/>
          </w:tcPr>
          <w:p w14:paraId="069BC2DA" w14:textId="44DECA0A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Электромонтер (7%)</w:t>
            </w:r>
          </w:p>
        </w:tc>
        <w:tc>
          <w:tcPr>
            <w:tcW w:w="7280" w:type="dxa"/>
          </w:tcPr>
          <w:p w14:paraId="208EEA35" w14:textId="0948FFC3" w:rsidR="00147761" w:rsidRPr="00493AF8" w:rsidRDefault="00147761" w:rsidP="00147761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Программист (11%)</w:t>
            </w:r>
          </w:p>
        </w:tc>
      </w:tr>
      <w:tr w:rsidR="00147761" w14:paraId="48A54377" w14:textId="77777777" w:rsidTr="00A9788A">
        <w:tc>
          <w:tcPr>
            <w:tcW w:w="7280" w:type="dxa"/>
          </w:tcPr>
          <w:p w14:paraId="2CA47256" w14:textId="6C6240A0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Шлифовщик (7%)</w:t>
            </w:r>
          </w:p>
        </w:tc>
        <w:tc>
          <w:tcPr>
            <w:tcW w:w="7280" w:type="dxa"/>
          </w:tcPr>
          <w:p w14:paraId="3BC32668" w14:textId="5328054B" w:rsidR="00147761" w:rsidRDefault="00147761" w:rsidP="00147761">
            <w:pPr>
              <w:spacing w:after="100" w:afterAutospacing="1"/>
              <w:rPr>
                <w:rFonts w:cs="Arial"/>
                <w:color w:val="333333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Наладчик станков и оборудования (7%)</w:t>
            </w:r>
          </w:p>
        </w:tc>
      </w:tr>
      <w:tr w:rsidR="00147761" w14:paraId="54AEB5F9" w14:textId="77777777" w:rsidTr="00A9788A">
        <w:tc>
          <w:tcPr>
            <w:tcW w:w="7280" w:type="dxa"/>
          </w:tcPr>
          <w:p w14:paraId="0DB3BD5B" w14:textId="3D5B0BC8" w:rsidR="00147761" w:rsidRPr="00BE5DD7" w:rsidRDefault="00147761" w:rsidP="00147761">
            <w:pPr>
              <w:spacing w:after="100" w:afterAutospacing="1"/>
            </w:pPr>
            <w:r>
              <w:rPr>
                <w:rFonts w:ascii="Calibri" w:hAnsi="Calibri" w:cs="Calibri"/>
                <w:color w:val="000000"/>
              </w:rPr>
              <w:t>Оператор (7%)</w:t>
            </w:r>
          </w:p>
        </w:tc>
        <w:tc>
          <w:tcPr>
            <w:tcW w:w="7280" w:type="dxa"/>
          </w:tcPr>
          <w:p w14:paraId="43740348" w14:textId="053D50EC" w:rsidR="00147761" w:rsidRPr="00147761" w:rsidRDefault="00147761" w:rsidP="00147761">
            <w:pPr>
              <w:spacing w:after="100" w:afterAutospacing="1"/>
              <w:rPr>
                <w:rFonts w:ascii="Calibri" w:hAnsi="Calibri" w:cs="Calibri"/>
                <w:color w:val="000000"/>
              </w:rPr>
            </w:pPr>
            <w:r w:rsidRPr="00147761">
              <w:rPr>
                <w:rFonts w:ascii="Calibri" w:hAnsi="Calibri" w:cs="Calibri"/>
                <w:color w:val="000000"/>
              </w:rPr>
              <w:t>Нет таких профессий/специальностей</w:t>
            </w:r>
            <w:r>
              <w:rPr>
                <w:rFonts w:ascii="Calibri" w:hAnsi="Calibri" w:cs="Calibri"/>
                <w:color w:val="000000"/>
              </w:rPr>
              <w:t xml:space="preserve"> (21%) </w:t>
            </w:r>
          </w:p>
        </w:tc>
      </w:tr>
      <w:tr w:rsidR="00147761" w14:paraId="481605D2" w14:textId="77777777" w:rsidTr="00A9788A">
        <w:tc>
          <w:tcPr>
            <w:tcW w:w="7280" w:type="dxa"/>
          </w:tcPr>
          <w:p w14:paraId="6ADA9F86" w14:textId="1649CD87" w:rsidR="00147761" w:rsidRPr="00BE5DD7" w:rsidRDefault="00147761" w:rsidP="00147761">
            <w:pPr>
              <w:spacing w:after="100" w:afterAutospacing="1"/>
            </w:pPr>
            <w:r w:rsidRPr="00725031">
              <w:rPr>
                <w:rFonts w:ascii="Calibri" w:hAnsi="Calibri" w:cs="Calibri"/>
                <w:color w:val="000000"/>
              </w:rPr>
              <w:t>Нет таких профессий/специальностей</w:t>
            </w:r>
            <w:r>
              <w:rPr>
                <w:rFonts w:ascii="Calibri" w:hAnsi="Calibri" w:cs="Calibri"/>
                <w:color w:val="000000"/>
              </w:rPr>
              <w:t xml:space="preserve"> (23%)</w:t>
            </w:r>
          </w:p>
        </w:tc>
        <w:tc>
          <w:tcPr>
            <w:tcW w:w="7280" w:type="dxa"/>
          </w:tcPr>
          <w:p w14:paraId="6026B5B7" w14:textId="0D57A4D2" w:rsidR="00147761" w:rsidRPr="00147761" w:rsidRDefault="00147761" w:rsidP="00147761">
            <w:pPr>
              <w:spacing w:after="100" w:afterAutospacing="1"/>
              <w:rPr>
                <w:rFonts w:ascii="Calibri" w:hAnsi="Calibri" w:cs="Calibri"/>
                <w:color w:val="000000"/>
              </w:rPr>
            </w:pPr>
            <w:r w:rsidRPr="00147761">
              <w:rPr>
                <w:rFonts w:ascii="Calibri" w:hAnsi="Calibri" w:cs="Calibri"/>
                <w:color w:val="000000"/>
              </w:rPr>
              <w:t>Другая</w:t>
            </w:r>
            <w:r w:rsidR="002B5F4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(11%)</w:t>
            </w:r>
          </w:p>
        </w:tc>
      </w:tr>
    </w:tbl>
    <w:p w14:paraId="77FF97BE" w14:textId="255211BC" w:rsidR="00E966B8" w:rsidRDefault="00E966B8" w:rsidP="00E966B8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37BF91CE" w14:textId="788D9DC8" w:rsidR="00046AFA" w:rsidRDefault="00046AFA" w:rsidP="00E966B8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Отдельно стоит отметить как респонденты из всех сфер оценивают эффективность </w:t>
      </w:r>
      <w:r w:rsidRPr="00046AF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дистанционных программ повышения квалификации, дополнительного обучения и профессиональной переподготовки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</w:t>
      </w:r>
      <w:r w:rsidRPr="00046AF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на базе московского городского учебного центра «Профессионал»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, а также эффективност</w:t>
      </w:r>
      <w:r w:rsidR="00FA42C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ь дистанционных программ професс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ионального обучения в целом.</w:t>
      </w:r>
    </w:p>
    <w:p w14:paraId="0CE89E72" w14:textId="77777777" w:rsidR="00046AFA" w:rsidRPr="00046AFA" w:rsidRDefault="00046AFA" w:rsidP="00046AFA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046AF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Представители всех отраслей сдержанно оценивают эффективность программ повышения квалификации в центре «Профессионал», а достаточной эффективности программ высказались представители сфер торговли (22%) и строительства (18%). 43% респондентов из сферы промышленности не смогли оценить эффективность программ, среди представителей остальных сфер доля тех, кто не смог оценить эффективность оценивается в 24%. </w:t>
      </w:r>
    </w:p>
    <w:p w14:paraId="1B8AACE4" w14:textId="28E692F9" w:rsidR="00046AFA" w:rsidRDefault="00046AFA" w:rsidP="00046AFA">
      <w:pPr>
        <w:spacing w:after="100" w:afterAutospacing="1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046AFA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30A13353" wp14:editId="7B8D9496">
            <wp:extent cx="5438559" cy="3314419"/>
            <wp:effectExtent l="0" t="0" r="10160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7032648" w14:textId="77777777" w:rsidR="00046AFA" w:rsidRPr="00046AFA" w:rsidRDefault="00046AFA" w:rsidP="00046AFA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046AFA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Говоря об эффективности дистанционного повышения квалификации в общем, респонденты из всех сфер считают, что все зависит от качества программы обучения. Ниже всего эффективность дистанционного обучения оценивают представители сферы промышленности – 24%.</w:t>
      </w:r>
    </w:p>
    <w:p w14:paraId="00BF6873" w14:textId="6B35561F" w:rsidR="00046AFA" w:rsidRDefault="00046AFA" w:rsidP="00046AFA">
      <w:pPr>
        <w:spacing w:after="100" w:afterAutospacing="1"/>
        <w:jc w:val="center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046AFA">
        <w:rPr>
          <w:rFonts w:ascii="Franklin Gothic Book" w:hAnsi="Franklin Gothic Book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7835CE08" wp14:editId="74FAE444">
            <wp:extent cx="6233651" cy="3314419"/>
            <wp:effectExtent l="0" t="0" r="15240" b="6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87F15C3" w14:textId="75600C29" w:rsidR="007D7F2B" w:rsidRDefault="007D7F2B" w:rsidP="00E966B8">
      <w:pPr>
        <w:spacing w:after="100" w:afterAutospacing="1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Также стоит отметить важные компетенции, которые респонденты предложили бы для дистанционных обучающих программ.</w:t>
      </w:r>
    </w:p>
    <w:p w14:paraId="36F68033" w14:textId="3CF594EB" w:rsidR="007D7F2B" w:rsidRDefault="004B2584" w:rsidP="00DB15E5">
      <w:pPr>
        <w:spacing w:after="100" w:afterAutospacing="1"/>
        <w:jc w:val="center"/>
      </w:pPr>
      <w:r w:rsidRPr="004B2584">
        <w:rPr>
          <w:noProof/>
          <w:lang w:eastAsia="ru-RU"/>
        </w:rPr>
        <w:drawing>
          <wp:inline distT="0" distB="0" distL="0" distR="0" wp14:anchorId="358BAF26" wp14:editId="21FA2AFA">
            <wp:extent cx="6142990" cy="3270250"/>
            <wp:effectExtent l="0" t="0" r="10160" b="63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45EC3D4" w14:textId="4DD3FEC7" w:rsidR="004B2584" w:rsidRDefault="00DB15E5" w:rsidP="00DB15E5">
      <w:pPr>
        <w:spacing w:after="100" w:afterAutospacing="1"/>
        <w:jc w:val="center"/>
      </w:pPr>
      <w:r w:rsidRPr="00DB15E5">
        <w:rPr>
          <w:noProof/>
          <w:lang w:eastAsia="ru-RU"/>
        </w:rPr>
        <w:drawing>
          <wp:inline distT="0" distB="0" distL="0" distR="0" wp14:anchorId="7636DBDF" wp14:editId="48B209CC">
            <wp:extent cx="8518525" cy="3390265"/>
            <wp:effectExtent l="0" t="0" r="15875" b="63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8E1F042" w14:textId="3C495832" w:rsidR="00DB15E5" w:rsidRDefault="00DB15E5" w:rsidP="00DB15E5">
      <w:pPr>
        <w:spacing w:after="100" w:afterAutospacing="1"/>
        <w:jc w:val="center"/>
      </w:pPr>
      <w:r w:rsidRPr="00DB15E5">
        <w:rPr>
          <w:noProof/>
          <w:lang w:eastAsia="ru-RU"/>
        </w:rPr>
        <w:drawing>
          <wp:inline distT="0" distB="0" distL="0" distR="0" wp14:anchorId="5D7CAF0B" wp14:editId="28F8ACEB">
            <wp:extent cx="8114030" cy="3270250"/>
            <wp:effectExtent l="0" t="0" r="1270" b="63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4C95240" w14:textId="198E3117" w:rsidR="00DB15E5" w:rsidRDefault="00DB15E5" w:rsidP="00DB15E5">
      <w:pPr>
        <w:spacing w:after="100" w:afterAutospacing="1"/>
        <w:jc w:val="center"/>
      </w:pPr>
      <w:r w:rsidRPr="00DB15E5">
        <w:rPr>
          <w:noProof/>
          <w:lang w:eastAsia="ru-RU"/>
        </w:rPr>
        <w:drawing>
          <wp:inline distT="0" distB="0" distL="0" distR="0" wp14:anchorId="7EFE0CE7" wp14:editId="49D23FB8">
            <wp:extent cx="6151245" cy="3390265"/>
            <wp:effectExtent l="0" t="0" r="1905" b="63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2995F6B" w14:textId="77777777" w:rsidR="00E966B8" w:rsidRDefault="00E966B8" w:rsidP="00E966B8">
      <w:pPr>
        <w:spacing w:after="100" w:afterAutospacing="1"/>
      </w:pPr>
    </w:p>
    <w:p w14:paraId="34BBB3D8" w14:textId="77777777" w:rsidR="0029351A" w:rsidRDefault="0029351A" w:rsidP="0029351A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3B7B9859" w14:textId="74BF4738" w:rsidR="003F4828" w:rsidRDefault="003F4828">
      <w:pPr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br w:type="page"/>
      </w:r>
    </w:p>
    <w:p w14:paraId="26643602" w14:textId="77777777" w:rsidR="003F4828" w:rsidRDefault="003F4828" w:rsidP="0029351A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691C23DB" w14:textId="48C39A7C" w:rsidR="0029351A" w:rsidRDefault="003F4828" w:rsidP="0029351A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Основные выводы:</w:t>
      </w:r>
    </w:p>
    <w:p w14:paraId="2F52C266" w14:textId="77777777" w:rsidR="00392B0D" w:rsidRDefault="00392B0D" w:rsidP="00392B0D">
      <w:pPr>
        <w:rPr>
          <w:rFonts w:ascii="Franklin Gothic Book" w:hAnsi="Franklin Gothic Book" w:cs="Arial"/>
          <w:color w:val="333333"/>
          <w:sz w:val="28"/>
          <w:szCs w:val="28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Серьезный кадровый дефицит в целом не наблюдается ни в одной из исследуемых сфер (</w:t>
      </w:r>
      <w:r w:rsidRPr="00935E7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торговли, IT, связи, строительства и промышленности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). Если говорить в относительных величинах, то н</w:t>
      </w:r>
      <w:r w:rsidRPr="00935E7E">
        <w:rPr>
          <w:rFonts w:ascii="Franklin Gothic Book" w:hAnsi="Franklin Gothic Book" w:cs="Arial"/>
          <w:color w:val="333333"/>
          <w:sz w:val="28"/>
          <w:szCs w:val="28"/>
        </w:rPr>
        <w:t xml:space="preserve">аибольший кадровый дефицит </w:t>
      </w:r>
      <w:r>
        <w:rPr>
          <w:rFonts w:ascii="Franklin Gothic Book" w:hAnsi="Franklin Gothic Book" w:cs="Arial"/>
          <w:color w:val="333333"/>
          <w:sz w:val="28"/>
          <w:szCs w:val="28"/>
        </w:rPr>
        <w:t>можно отметить</w:t>
      </w:r>
      <w:r w:rsidRPr="00935E7E">
        <w:rPr>
          <w:rFonts w:ascii="Franklin Gothic Book" w:hAnsi="Franklin Gothic Book" w:cs="Arial"/>
          <w:color w:val="333333"/>
          <w:sz w:val="28"/>
          <w:szCs w:val="28"/>
        </w:rPr>
        <w:t xml:space="preserve"> в про</w:t>
      </w:r>
      <w:r>
        <w:rPr>
          <w:rFonts w:ascii="Franklin Gothic Book" w:hAnsi="Franklin Gothic Book" w:cs="Arial"/>
          <w:color w:val="333333"/>
          <w:sz w:val="28"/>
          <w:szCs w:val="28"/>
        </w:rPr>
        <w:t xml:space="preserve">мышленной и строительной сферах (18% и 15%).  </w:t>
      </w:r>
    </w:p>
    <w:p w14:paraId="14F88598" w14:textId="77777777" w:rsidR="00392B0D" w:rsidRDefault="00392B0D" w:rsidP="00392B0D">
      <w:pPr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Наиболее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низко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(кандидатов очень мало)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оценивают достаточность предложения на московском рынке труда среди выпускников учебных заведений г. Москвы представители промышленной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(25%)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и торговой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(20%)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отрасл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ей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, наиболее высокие оценки в 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-сфере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(2%)</w:t>
      </w:r>
      <w:r w:rsidRPr="0062070B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.</w:t>
      </w:r>
    </w:p>
    <w:p w14:paraId="1D29D716" w14:textId="77777777" w:rsidR="00392B0D" w:rsidRDefault="00392B0D" w:rsidP="00392B0D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Относительно мигрантов из других регионов РФ – наиболее низкие оценки дали представители промышленной 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(33%) 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и 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(24%)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сфер, что также можно связать с недостаточным уровнем образования в региональных ВУЗах. Наиболее высокие показатели в сфере торговли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(29%)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и строительстве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(26%)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.</w:t>
      </w:r>
    </w:p>
    <w:p w14:paraId="692D29AD" w14:textId="77777777" w:rsidR="00392B0D" w:rsidRDefault="00392B0D" w:rsidP="00392B0D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Хуже всего оцениваю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тся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в качестве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источник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а кандидатов -</w:t>
      </w:r>
      <w:r w:rsidRPr="00BA79D6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мигранты из других стран, одной из причин низкой оценки может являться неконкурентоспособность мигрантов из-за языка, низкой квалификации.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Самые низкие оценки в промышленной (63%) и </w:t>
      </w:r>
      <w:r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(48%) отраслях. Однако, представители торговой (25%) и строительной (24%) отраслей достаточно высоко оценивают трудовых мигрантов из других стран в качестве источника кандидатов для своей сферы.   </w:t>
      </w:r>
    </w:p>
    <w:p w14:paraId="04A4C504" w14:textId="77777777" w:rsidR="00392B0D" w:rsidRPr="00BA79D6" w:rsidRDefault="00392B0D" w:rsidP="00392B0D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Представители всех сфер высоко оценивают значимость в качестве источника кадров </w:t>
      </w:r>
      <w:r w:rsidRPr="000E3AE8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московские учреждени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я профессионального и дополнительного профессионального образования.</w:t>
      </w:r>
    </w:p>
    <w:p w14:paraId="4026E4E6" w14:textId="77777777" w:rsidR="00392B0D" w:rsidRDefault="00392B0D" w:rsidP="00392B0D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Д</w:t>
      </w:r>
      <w:r w:rsidRPr="00371BFF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остаточность предложения на столичном рынке труда молодых специалистов – выпускников московских учреждений профессионального образования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в большинстве сфер - торговой, </w:t>
      </w:r>
      <w:r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, строительной, оценивается положительно, более половины респондентов данных сфер считает, что предложение полностью соответствуют запросам рынка или предложений скорее достаточно.</w:t>
      </w:r>
    </w:p>
    <w:p w14:paraId="2F28191B" w14:textId="77777777" w:rsidR="00392B0D" w:rsidRDefault="00392B0D" w:rsidP="00392B0D">
      <w:pPr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 w:rsidRPr="00850F2D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В целом, представители всех отраслей считают, что ситуация на московском рынке труда в среднесрочной перспективе скорее улучшится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. Респонденты из </w:t>
      </w:r>
      <w:r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и торговой</w:t>
      </w:r>
      <w:r w:rsidRPr="00A43EAD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сфер настроены наиболее позитивно – более половины ответивших считают, что ситуация серьезно улучшится или скорее улучшится (64% и 57% соответственно).</w:t>
      </w:r>
    </w:p>
    <w:p w14:paraId="3057FA93" w14:textId="77777777" w:rsidR="00392B0D" w:rsidRDefault="00392B0D" w:rsidP="00392B0D">
      <w:pPr>
        <w:spacing w:after="100" w:afterAutospacing="1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Р</w:t>
      </w:r>
      <w:r w:rsidRPr="00BC3CC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еспонденты торговой, промышленной и строительной сфер считают, что улучшению ситуацию может поспособствовать повышение квалификации уже работающих сотрудников, в </w:t>
      </w:r>
      <w:r w:rsidRPr="00BC3CCE">
        <w:rPr>
          <w:rFonts w:ascii="Franklin Gothic Book" w:hAnsi="Franklin Gothic Book" w:cs="Arial"/>
          <w:color w:val="333333"/>
          <w:sz w:val="28"/>
          <w:szCs w:val="28"/>
          <w:lang w:val="en-US" w:eastAsia="ru-RU"/>
        </w:rPr>
        <w:t>IT</w:t>
      </w:r>
      <w:r w:rsidRPr="00BC3CC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-сфере эта причина занимает второе место, на первом месте – подготовка молодых специалистов учебными заведениями. В меньшей степени </w:t>
      </w:r>
      <w:r>
        <w:rPr>
          <w:rFonts w:ascii="Franklin Gothic Book" w:hAnsi="Franklin Gothic Book" w:cs="Arial"/>
          <w:color w:val="333333"/>
          <w:sz w:val="28"/>
          <w:szCs w:val="28"/>
          <w:lang w:eastAsia="ru-RU"/>
        </w:rPr>
        <w:t xml:space="preserve">респонденты </w:t>
      </w:r>
      <w:r w:rsidRPr="00BC3CCE">
        <w:rPr>
          <w:rFonts w:ascii="Franklin Gothic Book" w:hAnsi="Franklin Gothic Book" w:cs="Arial"/>
          <w:color w:val="333333"/>
          <w:sz w:val="28"/>
          <w:szCs w:val="28"/>
          <w:lang w:eastAsia="ru-RU"/>
        </w:rPr>
        <w:t>надеются на улучшение ситуации за счет трудовой миграции, как региональной, так и за счет других стран.</w:t>
      </w:r>
    </w:p>
    <w:p w14:paraId="3A34A41B" w14:textId="77777777" w:rsidR="00392B0D" w:rsidRPr="00E01F56" w:rsidRDefault="00392B0D" w:rsidP="00392B0D">
      <w:pPr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p w14:paraId="130A72DF" w14:textId="77777777" w:rsidR="003F4828" w:rsidRPr="0029351A" w:rsidRDefault="003F4828" w:rsidP="0029351A">
      <w:pPr>
        <w:shd w:val="clear" w:color="auto" w:fill="FFFFFF"/>
        <w:jc w:val="both"/>
        <w:rPr>
          <w:rFonts w:ascii="Franklin Gothic Book" w:hAnsi="Franklin Gothic Book" w:cs="Arial"/>
          <w:color w:val="333333"/>
          <w:sz w:val="28"/>
          <w:szCs w:val="28"/>
          <w:lang w:eastAsia="ru-RU"/>
        </w:rPr>
      </w:pPr>
    </w:p>
    <w:sectPr w:rsidR="003F4828" w:rsidRPr="0029351A" w:rsidSect="00714191">
      <w:headerReference w:type="default" r:id="rId23"/>
      <w:footerReference w:type="default" r:id="rId24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E9B1" w14:textId="77777777" w:rsidR="00EA6A0B" w:rsidRDefault="00EA6A0B" w:rsidP="00EB4CB3">
      <w:pPr>
        <w:spacing w:after="0" w:line="240" w:lineRule="auto"/>
      </w:pPr>
      <w:r>
        <w:separator/>
      </w:r>
    </w:p>
  </w:endnote>
  <w:endnote w:type="continuationSeparator" w:id="0">
    <w:p w14:paraId="4C5AA010" w14:textId="77777777" w:rsidR="00EA6A0B" w:rsidRDefault="00EA6A0B" w:rsidP="00EB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FEB32" w14:textId="77777777" w:rsidR="00A9788A" w:rsidRPr="00EB4CB3" w:rsidRDefault="00A9788A" w:rsidP="00EB4CB3">
    <w:pPr>
      <w:pStyle w:val="a5"/>
      <w:rPr>
        <w:rFonts w:ascii="Times New Roman" w:hAnsi="Times New Roman" w:cs="Times New Roman"/>
      </w:rPr>
    </w:pPr>
    <w:r w:rsidRPr="00E16A54"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2980B" wp14:editId="3CAF8F13">
              <wp:simplePos x="0" y="0"/>
              <wp:positionH relativeFrom="page">
                <wp:posOffset>3158490</wp:posOffset>
              </wp:positionH>
              <wp:positionV relativeFrom="paragraph">
                <wp:posOffset>0</wp:posOffset>
              </wp:positionV>
              <wp:extent cx="7704000" cy="0"/>
              <wp:effectExtent l="0" t="0" r="30480" b="19050"/>
              <wp:wrapNone/>
              <wp:docPr id="2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4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90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3F9D8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248.7pt;margin-top:0;width:60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" strokecolor="#00907d" strokeweight="1.25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A3244" w14:textId="77777777" w:rsidR="00EA6A0B" w:rsidRDefault="00EA6A0B" w:rsidP="00EB4CB3">
      <w:pPr>
        <w:spacing w:after="0" w:line="240" w:lineRule="auto"/>
      </w:pPr>
      <w:r>
        <w:separator/>
      </w:r>
    </w:p>
  </w:footnote>
  <w:footnote w:type="continuationSeparator" w:id="0">
    <w:p w14:paraId="52CC5FF4" w14:textId="77777777" w:rsidR="00EA6A0B" w:rsidRDefault="00EA6A0B" w:rsidP="00EB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865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84C4DD" w14:textId="470294EB" w:rsidR="00A9788A" w:rsidRPr="00EB4CB3" w:rsidRDefault="00A9788A" w:rsidP="00EB4CB3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noProof/>
            <w:lang w:eastAsia="ru-RU"/>
          </w:rPr>
          <w:drawing>
            <wp:anchor distT="0" distB="0" distL="114300" distR="114300" simplePos="0" relativeHeight="251663360" behindDoc="1" locked="0" layoutInCell="1" allowOverlap="1" wp14:anchorId="14030E6B" wp14:editId="544CCFA6">
              <wp:simplePos x="0" y="0"/>
              <wp:positionH relativeFrom="margin">
                <wp:posOffset>-615950</wp:posOffset>
              </wp:positionH>
              <wp:positionV relativeFrom="paragraph">
                <wp:posOffset>-259715</wp:posOffset>
              </wp:positionV>
              <wp:extent cx="504825" cy="641985"/>
              <wp:effectExtent l="0" t="0" r="9525" b="5715"/>
              <wp:wrapTight wrapText="bothSides">
                <wp:wrapPolygon edited="0">
                  <wp:start x="8966" y="0"/>
                  <wp:lineTo x="4075" y="3205"/>
                  <wp:lineTo x="0" y="8332"/>
                  <wp:lineTo x="0" y="21151"/>
                  <wp:lineTo x="21192" y="21151"/>
                  <wp:lineTo x="21192" y="7691"/>
                  <wp:lineTo x="17932" y="3846"/>
                  <wp:lineTo x="13042" y="0"/>
                  <wp:lineTo x="8966" y="0"/>
                </wp:wrapPolygon>
              </wp:wrapTight>
              <wp:docPr id="12" name="Рисунок 8" descr="C:\Documents and Settings\trooper\Рабочий стол\444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Рисунок 8" descr="C:\Documents and Settings\trooper\Рабочий стол\4444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825" cy="641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16A54">
          <w:rPr>
            <w:rFonts w:ascii="Times New Roman" w:hAnsi="Times New Roman" w:cs="Times New Roman"/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C6F6A9" wp14:editId="68F185B0">
                  <wp:simplePos x="0" y="0"/>
                  <wp:positionH relativeFrom="margin">
                    <wp:posOffset>-723900</wp:posOffset>
                  </wp:positionH>
                  <wp:positionV relativeFrom="paragraph">
                    <wp:posOffset>227965</wp:posOffset>
                  </wp:positionV>
                  <wp:extent cx="10728000" cy="35560"/>
                  <wp:effectExtent l="0" t="0" r="35560" b="21590"/>
                  <wp:wrapNone/>
                  <wp:docPr id="9" name="Прямая со стрелкой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728000" cy="3556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90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BBD6C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6" type="#_x0000_t32" style="position:absolute;margin-left:-57pt;margin-top:17.95pt;width:844.7pt;height: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" strokecolor="#00907d" strokeweight="1.25pt">
                  <w10:wrap anchorx="margin"/>
                </v:shape>
              </w:pict>
            </mc:Fallback>
          </mc:AlternateContent>
        </w:r>
        <w:r w:rsidRPr="00EB4CB3">
          <w:rPr>
            <w:rFonts w:ascii="Times New Roman" w:hAnsi="Times New Roman" w:cs="Times New Roman"/>
          </w:rPr>
          <w:fldChar w:fldCharType="begin"/>
        </w:r>
        <w:r w:rsidRPr="00EB4CB3">
          <w:rPr>
            <w:rFonts w:ascii="Times New Roman" w:hAnsi="Times New Roman" w:cs="Times New Roman"/>
          </w:rPr>
          <w:instrText>PAGE   \* MERGEFORMAT</w:instrText>
        </w:r>
        <w:r w:rsidRPr="00EB4CB3">
          <w:rPr>
            <w:rFonts w:ascii="Times New Roman" w:hAnsi="Times New Roman" w:cs="Times New Roman"/>
          </w:rPr>
          <w:fldChar w:fldCharType="separate"/>
        </w:r>
        <w:r w:rsidR="00165490">
          <w:rPr>
            <w:rFonts w:ascii="Times New Roman" w:hAnsi="Times New Roman" w:cs="Times New Roman"/>
            <w:noProof/>
          </w:rPr>
          <w:t>2</w:t>
        </w:r>
        <w:r w:rsidRPr="00EB4CB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AC9"/>
    <w:multiLevelType w:val="hybridMultilevel"/>
    <w:tmpl w:val="0F28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3E02"/>
    <w:multiLevelType w:val="hybridMultilevel"/>
    <w:tmpl w:val="1C4E3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85638D"/>
    <w:multiLevelType w:val="multilevel"/>
    <w:tmpl w:val="E66A0BFE"/>
    <w:lvl w:ilvl="0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3926DC"/>
    <w:multiLevelType w:val="hybridMultilevel"/>
    <w:tmpl w:val="F9F6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1AF0"/>
    <w:multiLevelType w:val="hybridMultilevel"/>
    <w:tmpl w:val="29D4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14145"/>
    <w:multiLevelType w:val="hybridMultilevel"/>
    <w:tmpl w:val="664C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3FAB"/>
    <w:multiLevelType w:val="multilevel"/>
    <w:tmpl w:val="856AB1AE"/>
    <w:lvl w:ilvl="0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A630E7"/>
    <w:multiLevelType w:val="hybridMultilevel"/>
    <w:tmpl w:val="F9F6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3667"/>
    <w:multiLevelType w:val="hybridMultilevel"/>
    <w:tmpl w:val="B4D6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C1A01"/>
    <w:multiLevelType w:val="hybridMultilevel"/>
    <w:tmpl w:val="B862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40C24"/>
    <w:multiLevelType w:val="hybridMultilevel"/>
    <w:tmpl w:val="664C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B3"/>
    <w:rsid w:val="00045387"/>
    <w:rsid w:val="00046AFA"/>
    <w:rsid w:val="000710D1"/>
    <w:rsid w:val="000B6D87"/>
    <w:rsid w:val="000D13D2"/>
    <w:rsid w:val="000E3AE8"/>
    <w:rsid w:val="00101C0F"/>
    <w:rsid w:val="00102BD5"/>
    <w:rsid w:val="00126BBF"/>
    <w:rsid w:val="00143F0D"/>
    <w:rsid w:val="00147761"/>
    <w:rsid w:val="0015062C"/>
    <w:rsid w:val="00150E38"/>
    <w:rsid w:val="001643D9"/>
    <w:rsid w:val="00165490"/>
    <w:rsid w:val="00171937"/>
    <w:rsid w:val="001927AB"/>
    <w:rsid w:val="00194BE1"/>
    <w:rsid w:val="001C136C"/>
    <w:rsid w:val="002244C4"/>
    <w:rsid w:val="00224D5E"/>
    <w:rsid w:val="00251F3D"/>
    <w:rsid w:val="0026623E"/>
    <w:rsid w:val="0029351A"/>
    <w:rsid w:val="002B5F4B"/>
    <w:rsid w:val="002C12ED"/>
    <w:rsid w:val="002D5A51"/>
    <w:rsid w:val="002F719A"/>
    <w:rsid w:val="00301078"/>
    <w:rsid w:val="00335AB9"/>
    <w:rsid w:val="00337799"/>
    <w:rsid w:val="00371BFF"/>
    <w:rsid w:val="00375C6A"/>
    <w:rsid w:val="00392B0D"/>
    <w:rsid w:val="0039304C"/>
    <w:rsid w:val="00396281"/>
    <w:rsid w:val="003D0AE6"/>
    <w:rsid w:val="003F4828"/>
    <w:rsid w:val="00402CA4"/>
    <w:rsid w:val="004105DC"/>
    <w:rsid w:val="00421098"/>
    <w:rsid w:val="00426BD4"/>
    <w:rsid w:val="0044404F"/>
    <w:rsid w:val="004549D3"/>
    <w:rsid w:val="00484EB6"/>
    <w:rsid w:val="00493AF8"/>
    <w:rsid w:val="004B2584"/>
    <w:rsid w:val="004C1AC1"/>
    <w:rsid w:val="004D53EC"/>
    <w:rsid w:val="004E1C66"/>
    <w:rsid w:val="0053329F"/>
    <w:rsid w:val="005375E4"/>
    <w:rsid w:val="005A2B96"/>
    <w:rsid w:val="005A5CC4"/>
    <w:rsid w:val="005C3116"/>
    <w:rsid w:val="005D55B0"/>
    <w:rsid w:val="005D626C"/>
    <w:rsid w:val="005D72BF"/>
    <w:rsid w:val="0062070B"/>
    <w:rsid w:val="00660088"/>
    <w:rsid w:val="006929A5"/>
    <w:rsid w:val="0069510C"/>
    <w:rsid w:val="006F3BA5"/>
    <w:rsid w:val="00706EA9"/>
    <w:rsid w:val="00714191"/>
    <w:rsid w:val="00725031"/>
    <w:rsid w:val="00773E18"/>
    <w:rsid w:val="00796885"/>
    <w:rsid w:val="00797021"/>
    <w:rsid w:val="007B180B"/>
    <w:rsid w:val="007B5C64"/>
    <w:rsid w:val="007D2DA4"/>
    <w:rsid w:val="007D5AA6"/>
    <w:rsid w:val="007D7F2B"/>
    <w:rsid w:val="007E12C2"/>
    <w:rsid w:val="007E56ED"/>
    <w:rsid w:val="00802476"/>
    <w:rsid w:val="008278CB"/>
    <w:rsid w:val="00850F2D"/>
    <w:rsid w:val="00860042"/>
    <w:rsid w:val="00885006"/>
    <w:rsid w:val="00895244"/>
    <w:rsid w:val="008A0279"/>
    <w:rsid w:val="008A115D"/>
    <w:rsid w:val="008E0A92"/>
    <w:rsid w:val="008F3513"/>
    <w:rsid w:val="008F7A25"/>
    <w:rsid w:val="00905A58"/>
    <w:rsid w:val="00923A8B"/>
    <w:rsid w:val="00924D81"/>
    <w:rsid w:val="00935E7E"/>
    <w:rsid w:val="009563A5"/>
    <w:rsid w:val="00967258"/>
    <w:rsid w:val="009C3DDE"/>
    <w:rsid w:val="00A272CC"/>
    <w:rsid w:val="00A43EAD"/>
    <w:rsid w:val="00A63CC3"/>
    <w:rsid w:val="00A64FD6"/>
    <w:rsid w:val="00A81C28"/>
    <w:rsid w:val="00A9788A"/>
    <w:rsid w:val="00AA5C9C"/>
    <w:rsid w:val="00AF4C61"/>
    <w:rsid w:val="00AF766D"/>
    <w:rsid w:val="00B018FF"/>
    <w:rsid w:val="00B06A18"/>
    <w:rsid w:val="00B31B7E"/>
    <w:rsid w:val="00B36259"/>
    <w:rsid w:val="00B365A0"/>
    <w:rsid w:val="00BA6856"/>
    <w:rsid w:val="00BA79D6"/>
    <w:rsid w:val="00BC3CCE"/>
    <w:rsid w:val="00BD26B5"/>
    <w:rsid w:val="00BD4C1D"/>
    <w:rsid w:val="00BE2974"/>
    <w:rsid w:val="00C20170"/>
    <w:rsid w:val="00C24F7D"/>
    <w:rsid w:val="00C35A77"/>
    <w:rsid w:val="00C57E98"/>
    <w:rsid w:val="00C86D4E"/>
    <w:rsid w:val="00C86F60"/>
    <w:rsid w:val="00CC6AE4"/>
    <w:rsid w:val="00D03DE2"/>
    <w:rsid w:val="00D111EA"/>
    <w:rsid w:val="00D151AA"/>
    <w:rsid w:val="00D166AE"/>
    <w:rsid w:val="00DB15E5"/>
    <w:rsid w:val="00E1352E"/>
    <w:rsid w:val="00E637EE"/>
    <w:rsid w:val="00E67505"/>
    <w:rsid w:val="00E71AB3"/>
    <w:rsid w:val="00E916AA"/>
    <w:rsid w:val="00E966B8"/>
    <w:rsid w:val="00EA6A0B"/>
    <w:rsid w:val="00EB4CB3"/>
    <w:rsid w:val="00EC2BB5"/>
    <w:rsid w:val="00EC4D9D"/>
    <w:rsid w:val="00EE03B1"/>
    <w:rsid w:val="00EE3418"/>
    <w:rsid w:val="00EF567B"/>
    <w:rsid w:val="00F01150"/>
    <w:rsid w:val="00F54AB5"/>
    <w:rsid w:val="00F60818"/>
    <w:rsid w:val="00F66015"/>
    <w:rsid w:val="00F72396"/>
    <w:rsid w:val="00F91A70"/>
    <w:rsid w:val="00F94256"/>
    <w:rsid w:val="00FA2D25"/>
    <w:rsid w:val="00FA42CB"/>
    <w:rsid w:val="00FE0BCB"/>
    <w:rsid w:val="00FE36A7"/>
    <w:rsid w:val="00FF1E8C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CB34EB"/>
  <w15:chartTrackingRefBased/>
  <w15:docId w15:val="{94A70E5F-51A9-4040-B508-5D56DC3B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BF"/>
  </w:style>
  <w:style w:type="paragraph" w:styleId="1">
    <w:name w:val="heading 1"/>
    <w:basedOn w:val="a"/>
    <w:next w:val="a"/>
    <w:link w:val="10"/>
    <w:uiPriority w:val="9"/>
    <w:qFormat/>
    <w:rsid w:val="00C86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CB3"/>
  </w:style>
  <w:style w:type="paragraph" w:styleId="a5">
    <w:name w:val="footer"/>
    <w:basedOn w:val="a"/>
    <w:link w:val="a6"/>
    <w:uiPriority w:val="99"/>
    <w:unhideWhenUsed/>
    <w:rsid w:val="00EB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CB3"/>
  </w:style>
  <w:style w:type="paragraph" w:styleId="a7">
    <w:name w:val="Title"/>
    <w:basedOn w:val="a"/>
    <w:next w:val="a"/>
    <w:link w:val="a8"/>
    <w:uiPriority w:val="10"/>
    <w:qFormat/>
    <w:rsid w:val="006F3BA5"/>
    <w:pPr>
      <w:spacing w:after="300" w:line="240" w:lineRule="auto"/>
      <w:contextualSpacing/>
      <w:jc w:val="both"/>
    </w:pPr>
    <w:rPr>
      <w:rFonts w:ascii="Franklin Gothic Book" w:eastAsiaTheme="majorEastAsia" w:hAnsi="Franklin Gothic Book" w:cstheme="majorBidi"/>
      <w:b/>
      <w:spacing w:val="5"/>
      <w:kern w:val="28"/>
      <w:sz w:val="36"/>
      <w:szCs w:val="52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6F3BA5"/>
    <w:rPr>
      <w:rFonts w:ascii="Franklin Gothic Book" w:eastAsiaTheme="majorEastAsia" w:hAnsi="Franklin Gothic Book" w:cstheme="majorBidi"/>
      <w:b/>
      <w:spacing w:val="5"/>
      <w:kern w:val="28"/>
      <w:sz w:val="36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86F60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7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7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278CB"/>
    <w:pPr>
      <w:spacing w:after="100"/>
      <w:ind w:left="220"/>
    </w:pPr>
  </w:style>
  <w:style w:type="table" w:styleId="aa">
    <w:name w:val="Table Grid"/>
    <w:basedOn w:val="a1"/>
    <w:uiPriority w:val="39"/>
    <w:rsid w:val="008278CB"/>
    <w:pPr>
      <w:spacing w:after="0" w:line="240" w:lineRule="auto"/>
      <w:jc w:val="both"/>
    </w:pPr>
    <w:rPr>
      <w:rFonts w:ascii="Franklin Gothic Book" w:eastAsiaTheme="minorEastAsia" w:hAnsi="Franklin Gothic Book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aliases w:val="Варианты ответов,Абзац списка2,Список нумерованный цифры,Абзац списка1,Абзац,Bullet List,FooterText,numbered,Table-Normal,RSHB_Table-Normal,Paragraphe de liste1,lp1,ПАРАГРАФ,SL_Абзац списка,Нумерованый список,СпБезКС,Use Case List Paragraph"/>
    <w:basedOn w:val="a"/>
    <w:link w:val="ac"/>
    <w:uiPriority w:val="34"/>
    <w:qFormat/>
    <w:rsid w:val="008278CB"/>
    <w:pPr>
      <w:spacing w:before="120" w:after="0" w:line="276" w:lineRule="auto"/>
      <w:ind w:left="720" w:firstLine="709"/>
      <w:contextualSpacing/>
      <w:jc w:val="both"/>
    </w:pPr>
    <w:rPr>
      <w:rFonts w:ascii="Franklin Gothic Book" w:eastAsiaTheme="minorEastAsia" w:hAnsi="Franklin Gothic Book"/>
      <w:sz w:val="28"/>
      <w:szCs w:val="24"/>
      <w:lang w:eastAsia="ru-RU"/>
    </w:rPr>
  </w:style>
  <w:style w:type="paragraph" w:styleId="ad">
    <w:name w:val="footnote text"/>
    <w:basedOn w:val="a"/>
    <w:link w:val="ae"/>
    <w:unhideWhenUsed/>
    <w:qFormat/>
    <w:rsid w:val="008278CB"/>
    <w:pPr>
      <w:spacing w:before="120" w:after="0" w:line="240" w:lineRule="auto"/>
      <w:ind w:firstLine="709"/>
      <w:jc w:val="both"/>
    </w:pPr>
    <w:rPr>
      <w:rFonts w:ascii="Franklin Gothic Book" w:eastAsiaTheme="minorEastAsia" w:hAnsi="Franklin Gothic Book"/>
      <w:color w:val="808080" w:themeColor="background1" w:themeShade="8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8278CB"/>
    <w:rPr>
      <w:rFonts w:ascii="Franklin Gothic Book" w:eastAsiaTheme="minorEastAsia" w:hAnsi="Franklin Gothic Book"/>
      <w:color w:val="808080" w:themeColor="background1" w:themeShade="8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278CB"/>
    <w:rPr>
      <w:vertAlign w:val="superscript"/>
    </w:rPr>
  </w:style>
  <w:style w:type="character" w:customStyle="1" w:styleId="ac">
    <w:name w:val="Абзац списка Знак"/>
    <w:aliases w:val="Варианты ответов Знак,Абзац списка2 Знак,Список нумерованный цифры Знак,Абзац списка1 Знак,Абзац Знак,Bullet List Знак,FooterText Знак,numbered Знак,Table-Normal Знак,RSHB_Table-Normal Знак,Paragraphe de liste1 Знак,lp1 Знак"/>
    <w:basedOn w:val="a0"/>
    <w:link w:val="ab"/>
    <w:uiPriority w:val="34"/>
    <w:rsid w:val="008278CB"/>
    <w:rPr>
      <w:rFonts w:ascii="Franklin Gothic Book" w:eastAsiaTheme="minorEastAsia" w:hAnsi="Franklin Gothic Book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6601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66015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F66015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7E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next w:val="a"/>
    <w:link w:val="Answer0"/>
    <w:qFormat/>
    <w:rsid w:val="00E67505"/>
    <w:pPr>
      <w:spacing w:after="120" w:line="276" w:lineRule="auto"/>
      <w:ind w:firstLine="567"/>
      <w:jc w:val="both"/>
    </w:pPr>
    <w:rPr>
      <w:rFonts w:ascii="Franklin Gothic Book" w:hAnsi="Franklin Gothic Book"/>
      <w:color w:val="000000" w:themeColor="text1"/>
      <w:sz w:val="24"/>
      <w:szCs w:val="24"/>
    </w:rPr>
  </w:style>
  <w:style w:type="character" w:customStyle="1" w:styleId="Answer0">
    <w:name w:val="Answer Знак"/>
    <w:basedOn w:val="a0"/>
    <w:link w:val="Answer"/>
    <w:rsid w:val="00E67505"/>
    <w:rPr>
      <w:rFonts w:ascii="Franklin Gothic Book" w:hAnsi="Franklin Gothic Book"/>
      <w:color w:val="000000" w:themeColor="text1"/>
      <w:sz w:val="24"/>
      <w:szCs w:val="24"/>
    </w:rPr>
  </w:style>
  <w:style w:type="paragraph" w:customStyle="1" w:styleId="Manuscript">
    <w:name w:val="Manuscript"/>
    <w:basedOn w:val="a"/>
    <w:qFormat/>
    <w:rsid w:val="00E637EE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styleId="af2">
    <w:name w:val="annotation reference"/>
    <w:basedOn w:val="a0"/>
    <w:uiPriority w:val="99"/>
    <w:semiHidden/>
    <w:unhideWhenUsed/>
    <w:rsid w:val="00E637E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637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637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E6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37EE"/>
    <w:rPr>
      <w:rFonts w:ascii="Segoe UI" w:hAnsi="Segoe UI" w:cs="Segoe U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335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676754295312576"/>
          <c:y val="0"/>
          <c:w val="0.71542340392303905"/>
          <c:h val="0.6842954907189389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Серьезный кадровый дефицит</c:v>
                </c:pt>
              </c:strCache>
            </c:strRef>
          </c:tx>
          <c:spPr>
            <a:solidFill>
              <a:srgbClr val="DB42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9.67741935483871</c:v>
                </c:pt>
                <c:pt idx="1">
                  <c:v>6.8181818181818183</c:v>
                </c:pt>
                <c:pt idx="2">
                  <c:v>14.893617021276595</c:v>
                </c:pt>
                <c:pt idx="3">
                  <c:v>18.46153846153846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0C-4C48-A361-512A9A7783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Недостаточное количество предложений</c:v>
                </c:pt>
              </c:strCache>
            </c:strRef>
          </c:tx>
          <c:spPr>
            <a:solidFill>
              <a:srgbClr val="E98E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18.27956989247312</c:v>
                </c:pt>
                <c:pt idx="1">
                  <c:v>11.363636363636363</c:v>
                </c:pt>
                <c:pt idx="2">
                  <c:v>19.148936170212767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0C-4C48-A361-512A9A7783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Недостаточное качество предложений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15.053763440860216</c:v>
                </c:pt>
                <c:pt idx="1">
                  <c:v>18.181818181818183</c:v>
                </c:pt>
                <c:pt idx="2">
                  <c:v>21.276595744680851</c:v>
                </c:pt>
                <c:pt idx="3">
                  <c:v>15.384615384615385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0C-4C48-A361-512A9A77835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Есть отдельные дефицитные профессии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31.182795698924732</c:v>
                </c:pt>
                <c:pt idx="1">
                  <c:v>47.727272727272727</c:v>
                </c:pt>
                <c:pt idx="2">
                  <c:v>34.042553191489361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0C-4C48-A361-512A9A77835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Проблем с кадрами нет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25.806451612903224</c:v>
                </c:pt>
                <c:pt idx="1">
                  <c:v>15.909090909090908</c:v>
                </c:pt>
                <c:pt idx="2">
                  <c:v>10.638297872340425</c:v>
                </c:pt>
                <c:pt idx="3">
                  <c:v>6.1538461538461542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0C-4C48-A361-512A9A7783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1028720"/>
        <c:axId val="91031856"/>
      </c:barChart>
      <c:catAx>
        <c:axId val="9102872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31856"/>
        <c:crosses val="autoZero"/>
        <c:auto val="1"/>
        <c:lblAlgn val="ctr"/>
        <c:lblOffset val="100"/>
        <c:noMultiLvlLbl val="0"/>
      </c:catAx>
      <c:valAx>
        <c:axId val="91031856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91028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585251345157089E-2"/>
          <c:y val="0.68175005951061962"/>
          <c:w val="0.93937150084282672"/>
          <c:h val="0.2471966086571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Эффективность</a:t>
            </a:r>
            <a:r>
              <a:rPr lang="ru-RU" sz="1400" baseline="0"/>
              <a:t> дистанционных программ повышения квалификации</a:t>
            </a:r>
            <a:endParaRPr lang="ru-RU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Эффективный метод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16.216216216216218</c:v>
                </c:pt>
                <c:pt idx="1">
                  <c:v>18.421052631578949</c:v>
                </c:pt>
                <c:pt idx="2">
                  <c:v>14.705882352941176</c:v>
                </c:pt>
                <c:pt idx="3">
                  <c:v>7.8431372549019605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58-48D7-A04B-39D11184D6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Зависит от качества программы</c:v>
                </c:pt>
              </c:strCache>
            </c:strRef>
          </c:tx>
          <c:spPr>
            <a:solidFill>
              <a:srgbClr val="E98E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63.513513513513516</c:v>
                </c:pt>
                <c:pt idx="1">
                  <c:v>63.157894736842103</c:v>
                </c:pt>
                <c:pt idx="2">
                  <c:v>70.588235294117652</c:v>
                </c:pt>
                <c:pt idx="3">
                  <c:v>68.627450980392155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58-48D7-A04B-39D11184D6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Неэффективный метод</c:v>
                </c:pt>
              </c:strCache>
            </c:strRef>
          </c:tx>
          <c:spPr>
            <a:solidFill>
              <a:srgbClr val="DB42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20.27027027027027</c:v>
                </c:pt>
                <c:pt idx="1">
                  <c:v>18.421052631578949</c:v>
                </c:pt>
                <c:pt idx="2">
                  <c:v>14.705882352941176</c:v>
                </c:pt>
                <c:pt idx="3">
                  <c:v>23.529411764705884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58-48D7-A04B-39D11184D6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56871103"/>
        <c:axId val="1556878591"/>
      </c:barChart>
      <c:catAx>
        <c:axId val="155687110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6878591"/>
        <c:crosses val="autoZero"/>
        <c:auto val="1"/>
        <c:lblAlgn val="ctr"/>
        <c:lblOffset val="100"/>
        <c:noMultiLvlLbl val="0"/>
      </c:catAx>
      <c:valAx>
        <c:axId val="1556878591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556871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Торговля</c:v>
                </c:pt>
              </c:strCache>
            </c:strRef>
          </c:tx>
          <c:spPr>
            <a:solidFill>
              <a:srgbClr val="FFF4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Компьютерная грамотность</c:v>
                </c:pt>
                <c:pt idx="1">
                  <c:v>Гибкость и адаптивность</c:v>
                </c:pt>
                <c:pt idx="2">
                  <c:v>Целеустремлённость</c:v>
                </c:pt>
                <c:pt idx="3">
                  <c:v>Умение работать в команде </c:v>
                </c:pt>
                <c:pt idx="4">
                  <c:v>Ответственность</c:v>
                </c:pt>
                <c:pt idx="5">
                  <c:v>Творческий подход, креативность</c:v>
                </c:pt>
              </c:strCache>
            </c:strRef>
          </c:cat>
          <c:val>
            <c:numRef>
              <c:f>Лист1!$B$2:$B$7</c:f>
              <c:numCache>
                <c:formatCode>#,##0</c:formatCode>
                <c:ptCount val="6"/>
                <c:pt idx="0">
                  <c:v>22.807017543859651</c:v>
                </c:pt>
                <c:pt idx="1">
                  <c:v>17.543859649122808</c:v>
                </c:pt>
                <c:pt idx="2">
                  <c:v>17.543859649122808</c:v>
                </c:pt>
                <c:pt idx="3">
                  <c:v>15.789473684210526</c:v>
                </c:pt>
                <c:pt idx="4">
                  <c:v>15.789473684210526</c:v>
                </c:pt>
                <c:pt idx="5">
                  <c:v>15.789473684210526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56-474E-9C49-45346BFA7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9491872"/>
        <c:axId val="159493048"/>
      </c:barChart>
      <c:catAx>
        <c:axId val="1594918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93048"/>
        <c:crosses val="autoZero"/>
        <c:auto val="1"/>
        <c:lblAlgn val="ctr"/>
        <c:lblOffset val="100"/>
        <c:noMultiLvlLbl val="0"/>
      </c:catAx>
      <c:valAx>
        <c:axId val="159493048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59491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9656900274057475"/>
          <c:y val="0.16006742835737028"/>
          <c:w val="0.48576740833931287"/>
          <c:h val="0.798726353249672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IT, связь</c:v>
                </c:pt>
              </c:strCache>
            </c:strRef>
          </c:tx>
          <c:spPr>
            <a:solidFill>
              <a:srgbClr val="FF7B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Компьютерная грамотность</c:v>
                </c:pt>
                <c:pt idx="1">
                  <c:v>Умение работать в команде </c:v>
                </c:pt>
                <c:pt idx="2">
                  <c:v>Стрессоустойчивость</c:v>
                </c:pt>
                <c:pt idx="3">
                  <c:v>Эрудированность </c:v>
                </c:pt>
                <c:pt idx="4">
                  <c:v>Дисциплинированность </c:v>
                </c:pt>
                <c:pt idx="5">
                  <c:v>Способность к внедрению инноваций </c:v>
                </c:pt>
                <c:pt idx="6">
                  <c:v>Целеустремлённость </c:v>
                </c:pt>
                <c:pt idx="7">
                  <c:v>Названы профессии и навыки,компетентность (английский язык, навыки продаж, логистика, монтаж, прочее)</c:v>
                </c:pt>
              </c:strCache>
            </c:strRef>
          </c:cat>
          <c:val>
            <c:numRef>
              <c:f>Лист1!$B$2:$B$9</c:f>
              <c:numCache>
                <c:formatCode>#,##0</c:formatCode>
                <c:ptCount val="8"/>
                <c:pt idx="0">
                  <c:v>30</c:v>
                </c:pt>
                <c:pt idx="1">
                  <c:v>23.333333333333332</c:v>
                </c:pt>
                <c:pt idx="2">
                  <c:v>16.666666666666668</c:v>
                </c:pt>
                <c:pt idx="3">
                  <c:v>13.333333333333334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6F-4E88-B46A-DF6E13D935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9497360"/>
        <c:axId val="159493440"/>
      </c:barChart>
      <c:catAx>
        <c:axId val="1594973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93440"/>
        <c:crosses val="autoZero"/>
        <c:auto val="1"/>
        <c:lblAlgn val="ctr"/>
        <c:lblOffset val="100"/>
        <c:noMultiLvlLbl val="0"/>
      </c:catAx>
      <c:valAx>
        <c:axId val="159493440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5949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rgbClr val="99BFE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Компьютерная грамотность</c:v>
                </c:pt>
                <c:pt idx="1">
                  <c:v>Клиентоориентированность</c:v>
                </c:pt>
                <c:pt idx="2">
                  <c:v>Названы профессии и навыки,компетентность (английский язык, навыки продаж, логистика, монтаж, прочее)</c:v>
                </c:pt>
                <c:pt idx="3">
                  <c:v>Умение принимать решения </c:v>
                </c:pt>
                <c:pt idx="4">
                  <c:v>Эрудированность 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34.482758620689658</c:v>
                </c:pt>
                <c:pt idx="1">
                  <c:v>17.241379310344829</c:v>
                </c:pt>
                <c:pt idx="2">
                  <c:v>17.241379310344829</c:v>
                </c:pt>
                <c:pt idx="3">
                  <c:v>13.793103448275861</c:v>
                </c:pt>
                <c:pt idx="4">
                  <c:v>13.793103448275861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56-4037-A25B-97C145722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9497752"/>
        <c:axId val="159493832"/>
      </c:barChart>
      <c:catAx>
        <c:axId val="1594977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93832"/>
        <c:crosses val="autoZero"/>
        <c:auto val="1"/>
        <c:lblAlgn val="ctr"/>
        <c:lblOffset val="100"/>
        <c:noMultiLvlLbl val="0"/>
      </c:catAx>
      <c:valAx>
        <c:axId val="159493832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59497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4444952245391109"/>
          <c:y val="0.16006742835737028"/>
          <c:w val="0.42305896964474471"/>
          <c:h val="0.7987263532496722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Промышленность</c:v>
                </c:pt>
              </c:strCache>
            </c:strRef>
          </c:tx>
          <c:spPr>
            <a:solidFill>
              <a:srgbClr val="B381C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Компьютерная грамотность</c:v>
                </c:pt>
                <c:pt idx="1">
                  <c:v>Способность к внедрению инноваций </c:v>
                </c:pt>
                <c:pt idx="2">
                  <c:v>Целеустремлённость </c:v>
                </c:pt>
                <c:pt idx="3">
                  <c:v>Стремление к саморазвитию</c:v>
                </c:pt>
                <c:pt idx="4">
                  <c:v>Умение работать в команде </c:v>
                </c:pt>
                <c:pt idx="5">
                  <c:v>Клиентоориентированность</c:v>
                </c:pt>
                <c:pt idx="6">
                  <c:v>Умение принимать решения </c:v>
                </c:pt>
                <c:pt idx="7">
                  <c:v>Работать в режиме многозадачности</c:v>
                </c:pt>
              </c:strCache>
            </c:strRef>
          </c:cat>
          <c:val>
            <c:numRef>
              <c:f>Лист1!$B$2:$B$9</c:f>
              <c:numCache>
                <c:formatCode>#,##0</c:formatCode>
                <c:ptCount val="8"/>
                <c:pt idx="0">
                  <c:v>44.736842105263158</c:v>
                </c:pt>
                <c:pt idx="1">
                  <c:v>18.421052631578949</c:v>
                </c:pt>
                <c:pt idx="2">
                  <c:v>15.789473684210526</c:v>
                </c:pt>
                <c:pt idx="3">
                  <c:v>15.789473684210526</c:v>
                </c:pt>
                <c:pt idx="4">
                  <c:v>13.157894736842104</c:v>
                </c:pt>
                <c:pt idx="5">
                  <c:v>13.157894736842104</c:v>
                </c:pt>
                <c:pt idx="6">
                  <c:v>13.157894736842104</c:v>
                </c:pt>
                <c:pt idx="7">
                  <c:v>13.157894736842104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4-4D14-B332-F1FF0D8E14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159492656"/>
        <c:axId val="159494224"/>
      </c:barChart>
      <c:catAx>
        <c:axId val="1594926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94224"/>
        <c:crosses val="autoZero"/>
        <c:auto val="1"/>
        <c:lblAlgn val="ctr"/>
        <c:lblOffset val="100"/>
        <c:noMultiLvlLbl val="0"/>
      </c:catAx>
      <c:valAx>
        <c:axId val="159494224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59492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</a:rPr>
              <a:t>Выпусники учебных заведений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074032528558665"/>
          <c:y val="0.12489233419465978"/>
          <c:w val="0.54020045752463253"/>
          <c:h val="0.8055460606183917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20.43010752688172</c:v>
                </c:pt>
                <c:pt idx="1">
                  <c:v>2.3809523809523809</c:v>
                </c:pt>
                <c:pt idx="2">
                  <c:v>15.217391304347826</c:v>
                </c:pt>
                <c:pt idx="3">
                  <c:v>25.396825396825395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0A-4771-A6B9-B879038171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18.27956989247312</c:v>
                </c:pt>
                <c:pt idx="1">
                  <c:v>11.904761904761905</c:v>
                </c:pt>
                <c:pt idx="2">
                  <c:v>15.217391304347826</c:v>
                </c:pt>
                <c:pt idx="3">
                  <c:v>20.634920634920636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0A-4771-A6B9-B879038171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26.881720430107528</c:v>
                </c:pt>
                <c:pt idx="1">
                  <c:v>40.476190476190474</c:v>
                </c:pt>
                <c:pt idx="2">
                  <c:v>26.086956521739129</c:v>
                </c:pt>
                <c:pt idx="3">
                  <c:v>22.222222222222221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0A-4771-A6B9-B879038171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16.129032258064516</c:v>
                </c:pt>
                <c:pt idx="1">
                  <c:v>26.19047619047619</c:v>
                </c:pt>
                <c:pt idx="2">
                  <c:v>28.260869565217391</c:v>
                </c:pt>
                <c:pt idx="3">
                  <c:v>25.396825396825395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0A-4771-A6B9-B879038171B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18.27956989247312</c:v>
                </c:pt>
                <c:pt idx="1">
                  <c:v>19.047619047619047</c:v>
                </c:pt>
                <c:pt idx="2">
                  <c:v>15.217391304347826</c:v>
                </c:pt>
                <c:pt idx="3">
                  <c:v>6.3492063492063489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0A-4771-A6B9-B87903817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1033424"/>
        <c:axId val="91030680"/>
      </c:barChart>
      <c:catAx>
        <c:axId val="9103342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30680"/>
        <c:crosses val="autoZero"/>
        <c:auto val="1"/>
        <c:lblAlgn val="ctr"/>
        <c:lblOffset val="100"/>
        <c:noMultiLvlLbl val="0"/>
      </c:catAx>
      <c:valAx>
        <c:axId val="91030680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91033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Мигранты из других регионов</a:t>
            </a:r>
            <a:r>
              <a:rPr lang="ru-RU" sz="1200" baseline="0">
                <a:solidFill>
                  <a:sysClr val="windowText" lastClr="000000"/>
                </a:solidFill>
              </a:rPr>
              <a:t> РФ</a:t>
            </a:r>
            <a:endParaRPr lang="ru-RU" sz="1200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074032528558665"/>
          <c:y val="8.1826012058570194E-2"/>
          <c:w val="0.54020045752463253"/>
          <c:h val="0.8486123827544812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10.75268817204301</c:v>
                </c:pt>
                <c:pt idx="1">
                  <c:v>23.80952380952381</c:v>
                </c:pt>
                <c:pt idx="2">
                  <c:v>13.043478260869565</c:v>
                </c:pt>
                <c:pt idx="3">
                  <c:v>33.333333333333336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75-4ACF-AC95-3C9072A7F6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8.6021505376344081</c:v>
                </c:pt>
                <c:pt idx="1">
                  <c:v>14.285714285714286</c:v>
                </c:pt>
                <c:pt idx="2">
                  <c:v>13.043478260869565</c:v>
                </c:pt>
                <c:pt idx="3">
                  <c:v>12.698412698412698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75-4ACF-AC95-3C9072A7F6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33.333333333333336</c:v>
                </c:pt>
                <c:pt idx="1">
                  <c:v>26.19047619047619</c:v>
                </c:pt>
                <c:pt idx="2">
                  <c:v>23.913043478260871</c:v>
                </c:pt>
                <c:pt idx="3">
                  <c:v>20.634920634920636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75-4ACF-AC95-3C9072A7F6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18.27956989247312</c:v>
                </c:pt>
                <c:pt idx="1">
                  <c:v>14.285714285714286</c:v>
                </c:pt>
                <c:pt idx="2">
                  <c:v>23.913043478260871</c:v>
                </c:pt>
                <c:pt idx="3">
                  <c:v>23.80952380952381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75-4ACF-AC95-3C9072A7F6B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29.032258064516128</c:v>
                </c:pt>
                <c:pt idx="1">
                  <c:v>21.428571428571427</c:v>
                </c:pt>
                <c:pt idx="2">
                  <c:v>26.086956521739129</c:v>
                </c:pt>
                <c:pt idx="3">
                  <c:v>9.5238095238095237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75-4ACF-AC95-3C9072A7F6B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1029504"/>
        <c:axId val="91029896"/>
      </c:barChart>
      <c:catAx>
        <c:axId val="9102950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29896"/>
        <c:crosses val="autoZero"/>
        <c:auto val="1"/>
        <c:lblAlgn val="ctr"/>
        <c:lblOffset val="100"/>
        <c:noMultiLvlLbl val="0"/>
      </c:catAx>
      <c:valAx>
        <c:axId val="91029896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9102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Мигранты из других стран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074032528558665"/>
          <c:y val="0.10766580534022395"/>
          <c:w val="0.50026037059895723"/>
          <c:h val="0.8227725894728273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30.107526881720432</c:v>
                </c:pt>
                <c:pt idx="1">
                  <c:v>47.61904761904762</c:v>
                </c:pt>
                <c:pt idx="2">
                  <c:v>21.739130434782609</c:v>
                </c:pt>
                <c:pt idx="3">
                  <c:v>63.492063492063494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17-46D5-B377-76668C3B12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11.827956989247312</c:v>
                </c:pt>
                <c:pt idx="1">
                  <c:v>14.285714285714286</c:v>
                </c:pt>
                <c:pt idx="2">
                  <c:v>21.739130434782609</c:v>
                </c:pt>
                <c:pt idx="3">
                  <c:v>7.9365079365079367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17-46D5-B377-76668C3B12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22.580645161290324</c:v>
                </c:pt>
                <c:pt idx="1">
                  <c:v>14.285714285714286</c:v>
                </c:pt>
                <c:pt idx="2">
                  <c:v>17.391304347826086</c:v>
                </c:pt>
                <c:pt idx="3">
                  <c:v>7.9365079365079367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17-46D5-B377-76668C3B120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10.75268817204301</c:v>
                </c:pt>
                <c:pt idx="1">
                  <c:v>9.5238095238095237</c:v>
                </c:pt>
                <c:pt idx="2">
                  <c:v>15.217391304347826</c:v>
                </c:pt>
                <c:pt idx="3">
                  <c:v>7.9365079365079367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17-46D5-B377-76668C3B120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24.731182795698924</c:v>
                </c:pt>
                <c:pt idx="1">
                  <c:v>14.285714285714286</c:v>
                </c:pt>
                <c:pt idx="2">
                  <c:v>23.913043478260871</c:v>
                </c:pt>
                <c:pt idx="3">
                  <c:v>12.698412698412698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17-46D5-B377-76668C3B1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1025976"/>
        <c:axId val="91030288"/>
      </c:barChart>
      <c:catAx>
        <c:axId val="9102597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30288"/>
        <c:crosses val="autoZero"/>
        <c:auto val="1"/>
        <c:lblAlgn val="ctr"/>
        <c:lblOffset val="100"/>
        <c:noMultiLvlLbl val="0"/>
      </c:catAx>
      <c:valAx>
        <c:axId val="91030288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91025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С(Д)ПО как источник</a:t>
            </a:r>
            <a:r>
              <a:rPr lang="ru-RU" sz="1200" baseline="0">
                <a:solidFill>
                  <a:sysClr val="windowText" lastClr="000000"/>
                </a:solidFill>
              </a:rPr>
              <a:t> кадров для отрасли</a:t>
            </a:r>
            <a:endParaRPr lang="ru-RU" sz="1200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074032528558665"/>
          <c:y val="0.1633045148895293"/>
          <c:w val="0.54020045752463253"/>
          <c:h val="0.5947268298955424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важный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20.43010752688172</c:v>
                </c:pt>
                <c:pt idx="1">
                  <c:v>21.951219512195124</c:v>
                </c:pt>
                <c:pt idx="2">
                  <c:v>30.434782608695652</c:v>
                </c:pt>
                <c:pt idx="3">
                  <c:v>45.161290322580648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3F-4C24-9697-5E9932621F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важный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51.612903225806448</c:v>
                </c:pt>
                <c:pt idx="1">
                  <c:v>46.341463414634148</c:v>
                </c:pt>
                <c:pt idx="2">
                  <c:v>39.130434782608695</c:v>
                </c:pt>
                <c:pt idx="3">
                  <c:v>33.87096774193548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3F-4C24-9697-5E9932621F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важный</c:v>
                </c:pt>
              </c:strCache>
            </c:strRef>
          </c:tx>
          <c:spPr>
            <a:solidFill>
              <a:srgbClr val="E98E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20.43010752688172</c:v>
                </c:pt>
                <c:pt idx="1">
                  <c:v>19.512195121951219</c:v>
                </c:pt>
                <c:pt idx="2">
                  <c:v>17.391304347826086</c:v>
                </c:pt>
                <c:pt idx="3">
                  <c:v>16.129032258064516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3F-4C24-9697-5E9932621F3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Совсем не важный</c:v>
                </c:pt>
              </c:strCache>
            </c:strRef>
          </c:tx>
          <c:spPr>
            <a:solidFill>
              <a:srgbClr val="DB42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7.5268817204301079</c:v>
                </c:pt>
                <c:pt idx="1">
                  <c:v>12.195121951219512</c:v>
                </c:pt>
                <c:pt idx="2">
                  <c:v>13.043478260869565</c:v>
                </c:pt>
                <c:pt idx="3">
                  <c:v>4.838709677419355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3F-4C24-9697-5E9932621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1033032"/>
        <c:axId val="91026368"/>
      </c:barChart>
      <c:catAx>
        <c:axId val="9103303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26368"/>
        <c:crosses val="autoZero"/>
        <c:auto val="1"/>
        <c:lblAlgn val="ctr"/>
        <c:lblOffset val="100"/>
        <c:noMultiLvlLbl val="0"/>
      </c:catAx>
      <c:valAx>
        <c:axId val="91026368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91033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46894073558711"/>
          <c:y val="0.77978781383084039"/>
          <c:w val="0.86600874418898832"/>
          <c:h val="0.157136433680398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effectLst/>
              </a:rPr>
              <a:t>Достаточность предложения выпускников С(Д)ПО</a:t>
            </a:r>
            <a:endParaRPr lang="ru-RU" sz="105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r"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4074032528558665"/>
          <c:y val="0.148895292987512"/>
          <c:w val="0.54020045752463253"/>
          <c:h val="0.6091360517975598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соответствует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9.8901098901098905</c:v>
                </c:pt>
                <c:pt idx="1">
                  <c:v>4.8780487804878048</c:v>
                </c:pt>
                <c:pt idx="2">
                  <c:v>6.666666666666667</c:v>
                </c:pt>
                <c:pt idx="3">
                  <c:v>6.557377049180328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A6-4054-A245-88C3F2A76C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достаточно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52.747252747252745</c:v>
                </c:pt>
                <c:pt idx="1">
                  <c:v>58.536585365853661</c:v>
                </c:pt>
                <c:pt idx="2">
                  <c:v>48.888888888888886</c:v>
                </c:pt>
                <c:pt idx="3">
                  <c:v>31.147540983606557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A6-4054-A245-88C3F2A76C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недостаточно</c:v>
                </c:pt>
              </c:strCache>
            </c:strRef>
          </c:tx>
          <c:spPr>
            <a:solidFill>
              <a:srgbClr val="E98E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29.670329670329672</c:v>
                </c:pt>
                <c:pt idx="1">
                  <c:v>31.707317073170731</c:v>
                </c:pt>
                <c:pt idx="2">
                  <c:v>26.666666666666668</c:v>
                </c:pt>
                <c:pt idx="3">
                  <c:v>42.622950819672134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A6-4054-A245-88C3F2A76CF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Серьезный дефицит</c:v>
                </c:pt>
              </c:strCache>
            </c:strRef>
          </c:tx>
          <c:spPr>
            <a:solidFill>
              <a:srgbClr val="DB42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7.6923076923076925</c:v>
                </c:pt>
                <c:pt idx="1">
                  <c:v>4.8780487804878048</c:v>
                </c:pt>
                <c:pt idx="2">
                  <c:v>17.777777777777779</c:v>
                </c:pt>
                <c:pt idx="3">
                  <c:v>19.672131147540984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A6-4054-A245-88C3F2A76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1029112"/>
        <c:axId val="159494616"/>
      </c:barChart>
      <c:catAx>
        <c:axId val="9102911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94616"/>
        <c:crosses val="autoZero"/>
        <c:auto val="1"/>
        <c:lblAlgn val="ctr"/>
        <c:lblOffset val="100"/>
        <c:noMultiLvlLbl val="0"/>
      </c:catAx>
      <c:valAx>
        <c:axId val="159494616"/>
        <c:scaling>
          <c:orientation val="minMax"/>
          <c:max val="100"/>
        </c:scaling>
        <c:delete val="1"/>
        <c:axPos val="t"/>
        <c:numFmt formatCode="#,##0" sourceLinked="1"/>
        <c:majorTickMark val="out"/>
        <c:minorTickMark val="none"/>
        <c:tickLblPos val="nextTo"/>
        <c:crossAx val="91029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230240659171392E-2"/>
          <c:y val="0.72994340282343939"/>
          <c:w val="0.95524349755970916"/>
          <c:h val="0.123624413133835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62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Изменение</a:t>
            </a:r>
            <a:r>
              <a:rPr lang="ru-RU" sz="1200" baseline="0">
                <a:solidFill>
                  <a:sysClr val="windowText" lastClr="000000"/>
                </a:solidFill>
              </a:rPr>
              <a:t> ситуации</a:t>
            </a:r>
            <a:endParaRPr lang="ru-RU" sz="1200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62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5869560568017456"/>
          <c:y val="0.12014417300760913"/>
          <c:w val="0.58349541714762232"/>
          <c:h val="0.5641513122834015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Торговля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Серьезно ухудшится</c:v>
                </c:pt>
                <c:pt idx="1">
                  <c:v>Скорее ухудшится</c:v>
                </c:pt>
                <c:pt idx="2">
                  <c:v>Существенно не изменится</c:v>
                </c:pt>
                <c:pt idx="3">
                  <c:v>Скорее улучшится</c:v>
                </c:pt>
                <c:pt idx="4">
                  <c:v>Серьезно улучшится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18</c:v>
                </c:pt>
                <c:pt idx="2">
                  <c:v>15</c:v>
                </c:pt>
                <c:pt idx="3">
                  <c:v>31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8F-450C-AFC7-93B75FE193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IT, связь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Серьезно ухудшится</c:v>
                </c:pt>
                <c:pt idx="1">
                  <c:v>Скорее ухудшится</c:v>
                </c:pt>
                <c:pt idx="2">
                  <c:v>Существенно не изменится</c:v>
                </c:pt>
                <c:pt idx="3">
                  <c:v>Скорее улучшится</c:v>
                </c:pt>
                <c:pt idx="4">
                  <c:v>Серьезно улучшится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11</c:v>
                </c:pt>
                <c:pt idx="2">
                  <c:v>18</c:v>
                </c:pt>
                <c:pt idx="3">
                  <c:v>48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8F-450C-AFC7-93B75FE193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Серьезно ухудшится</c:v>
                </c:pt>
                <c:pt idx="1">
                  <c:v>Скорее ухудшится</c:v>
                </c:pt>
                <c:pt idx="2">
                  <c:v>Существенно не изменится</c:v>
                </c:pt>
                <c:pt idx="3">
                  <c:v>Скорее улучшится</c:v>
                </c:pt>
                <c:pt idx="4">
                  <c:v>Серьезно улучшится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19</c:v>
                </c:pt>
                <c:pt idx="2">
                  <c:v>21</c:v>
                </c:pt>
                <c:pt idx="3">
                  <c:v>34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8F-450C-AFC7-93B75FE1934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Промышленность</c:v>
                </c:pt>
              </c:strCache>
            </c:strRef>
          </c:tx>
          <c:spPr>
            <a:solidFill>
              <a:schemeClr val="bg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Серьезно ухудшится</c:v>
                </c:pt>
                <c:pt idx="1">
                  <c:v>Скорее ухудшится</c:v>
                </c:pt>
                <c:pt idx="2">
                  <c:v>Существенно не изменится</c:v>
                </c:pt>
                <c:pt idx="3">
                  <c:v>Скорее улучшится</c:v>
                </c:pt>
                <c:pt idx="4">
                  <c:v>Серьезно улучшится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15</c:v>
                </c:pt>
                <c:pt idx="3">
                  <c:v>40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8F-450C-AFC7-93B75FE19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9496576"/>
        <c:axId val="159498536"/>
      </c:barChart>
      <c:catAx>
        <c:axId val="159496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98536"/>
        <c:crosses val="autoZero"/>
        <c:auto val="1"/>
        <c:lblAlgn val="ctr"/>
        <c:lblOffset val="100"/>
        <c:noMultiLvlLbl val="0"/>
      </c:catAx>
      <c:valAx>
        <c:axId val="159498536"/>
        <c:scaling>
          <c:orientation val="minMax"/>
          <c:max val="200"/>
        </c:scaling>
        <c:delete val="1"/>
        <c:axPos val="b"/>
        <c:numFmt formatCode="General" sourceLinked="1"/>
        <c:majorTickMark val="out"/>
        <c:minorTickMark val="none"/>
        <c:tickLblPos val="nextTo"/>
        <c:crossAx val="15949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585251345157089E-2"/>
          <c:y val="0.68175005951061962"/>
          <c:w val="0.93937150084282672"/>
          <c:h val="0.167110861727387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Причины изменения в лучшую</a:t>
            </a:r>
            <a:r>
              <a:rPr lang="ru-RU" sz="1200" baseline="0">
                <a:solidFill>
                  <a:sysClr val="windowText" lastClr="000000"/>
                </a:solidFill>
              </a:rPr>
              <a:t> сторону</a:t>
            </a:r>
            <a:endParaRPr lang="ru-RU" sz="1200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63634168193288387"/>
          <c:y val="0.12414897877452943"/>
          <c:w val="0.3099080871840682"/>
          <c:h val="0.5814098177655706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Торговля</c:v>
                </c:pt>
              </c:strCache>
            </c:strRef>
          </c:tx>
          <c:spPr>
            <a:solidFill>
              <a:srgbClr val="FFF46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Подготовка молодых специалистов учебными заведениями Москвы</c:v>
                </c:pt>
                <c:pt idx="1">
                  <c:v>Трудовая миграция из других регионов РФ</c:v>
                </c:pt>
                <c:pt idx="2">
                  <c:v>Трудовая миграция из других стран</c:v>
                </c:pt>
                <c:pt idx="3">
                  <c:v>Повышение квалификации уже работающих сотрудников</c:v>
                </c:pt>
                <c:pt idx="4">
                  <c:v>Сокращение дефицита кадров за счет внедрения новых технологий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47.252747252747255</c:v>
                </c:pt>
                <c:pt idx="1">
                  <c:v>26.373626373626372</c:v>
                </c:pt>
                <c:pt idx="2">
                  <c:v>9.8901098901098905</c:v>
                </c:pt>
                <c:pt idx="3">
                  <c:v>54.945054945054942</c:v>
                </c:pt>
                <c:pt idx="4">
                  <c:v>31.868131868131869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6E-4F12-B8FA-6EC3764C4D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IT, связь</c:v>
                </c:pt>
              </c:strCache>
            </c:strRef>
          </c:tx>
          <c:spPr>
            <a:solidFill>
              <a:srgbClr val="FF7B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Подготовка молодых специалистов учебными заведениями Москвы</c:v>
                </c:pt>
                <c:pt idx="1">
                  <c:v>Трудовая миграция из других регионов РФ</c:v>
                </c:pt>
                <c:pt idx="2">
                  <c:v>Трудовая миграция из других стран</c:v>
                </c:pt>
                <c:pt idx="3">
                  <c:v>Повышение квалификации уже работающих сотрудников</c:v>
                </c:pt>
                <c:pt idx="4">
                  <c:v>Сокращение дефицита кадров за счет внедрения новых технологий</c:v>
                </c:pt>
              </c:strCache>
            </c:strRef>
          </c:cat>
          <c:val>
            <c:numRef>
              <c:f>Лист1!$C$2:$C$6</c:f>
              <c:numCache>
                <c:formatCode>#,##0</c:formatCode>
                <c:ptCount val="5"/>
                <c:pt idx="0">
                  <c:v>52.5</c:v>
                </c:pt>
                <c:pt idx="1">
                  <c:v>17.5</c:v>
                </c:pt>
                <c:pt idx="2">
                  <c:v>5</c:v>
                </c:pt>
                <c:pt idx="3">
                  <c:v>62.5</c:v>
                </c:pt>
                <c:pt idx="4">
                  <c:v>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6E-4F12-B8FA-6EC3764C4D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rgbClr val="99BFE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Подготовка молодых специалистов учебными заведениями Москвы</c:v>
                </c:pt>
                <c:pt idx="1">
                  <c:v>Трудовая миграция из других регионов РФ</c:v>
                </c:pt>
                <c:pt idx="2">
                  <c:v>Трудовая миграция из других стран</c:v>
                </c:pt>
                <c:pt idx="3">
                  <c:v>Повышение квалификации уже работающих сотрудников</c:v>
                </c:pt>
                <c:pt idx="4">
                  <c:v>Сокращение дефицита кадров за счет внедрения новых технологий</c:v>
                </c:pt>
              </c:strCache>
            </c:strRef>
          </c:cat>
          <c:val>
            <c:numRef>
              <c:f>Лист1!$D$2:$D$6</c:f>
              <c:numCache>
                <c:formatCode>#,##0</c:formatCode>
                <c:ptCount val="5"/>
                <c:pt idx="0">
                  <c:v>51.111111111111114</c:v>
                </c:pt>
                <c:pt idx="1">
                  <c:v>26.666666666666668</c:v>
                </c:pt>
                <c:pt idx="2">
                  <c:v>20</c:v>
                </c:pt>
                <c:pt idx="3">
                  <c:v>42.222222222222221</c:v>
                </c:pt>
                <c:pt idx="4">
                  <c:v>35.555555555555557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6E-4F12-B8FA-6EC3764C4DD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Промышленность</c:v>
                </c:pt>
              </c:strCache>
            </c:strRef>
          </c:tx>
          <c:spPr>
            <a:solidFill>
              <a:srgbClr val="B381C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Подготовка молодых специалистов учебными заведениями Москвы</c:v>
                </c:pt>
                <c:pt idx="1">
                  <c:v>Трудовая миграция из других регионов РФ</c:v>
                </c:pt>
                <c:pt idx="2">
                  <c:v>Трудовая миграция из других стран</c:v>
                </c:pt>
                <c:pt idx="3">
                  <c:v>Повышение квалификации уже работающих сотрудников</c:v>
                </c:pt>
                <c:pt idx="4">
                  <c:v>Сокращение дефицита кадров за счет внедрения новых технологий</c:v>
                </c:pt>
              </c:strCache>
            </c:strRef>
          </c:cat>
          <c:val>
            <c:numRef>
              <c:f>Лист1!$E$2:$E$6</c:f>
              <c:numCache>
                <c:formatCode>#,##0</c:formatCode>
                <c:ptCount val="5"/>
                <c:pt idx="0">
                  <c:v>46.551724137931032</c:v>
                </c:pt>
                <c:pt idx="1">
                  <c:v>17.241379310344829</c:v>
                </c:pt>
                <c:pt idx="2">
                  <c:v>6.8965517241379306</c:v>
                </c:pt>
                <c:pt idx="3">
                  <c:v>67.241379310344826</c:v>
                </c:pt>
                <c:pt idx="4">
                  <c:v>36.206896551724135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6E-4F12-B8FA-6EC3764C4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9492264"/>
        <c:axId val="159495792"/>
      </c:barChart>
      <c:catAx>
        <c:axId val="15949226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495792"/>
        <c:crosses val="autoZero"/>
        <c:auto val="1"/>
        <c:lblAlgn val="ctr"/>
        <c:lblOffset val="100"/>
        <c:noMultiLvlLbl val="0"/>
      </c:catAx>
      <c:valAx>
        <c:axId val="159495792"/>
        <c:scaling>
          <c:orientation val="minMax"/>
          <c:max val="200"/>
        </c:scaling>
        <c:delete val="1"/>
        <c:axPos val="t"/>
        <c:numFmt formatCode="#,##0" sourceLinked="1"/>
        <c:majorTickMark val="out"/>
        <c:minorTickMark val="none"/>
        <c:tickLblPos val="nextTo"/>
        <c:crossAx val="159492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585251345157089E-2"/>
          <c:y val="0.68175005951061962"/>
          <c:w val="0.93937150084282672"/>
          <c:h val="0.167110861727387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Эффективность программ в центре</a:t>
            </a:r>
            <a:r>
              <a:rPr lang="ru-RU" sz="1400" baseline="0"/>
              <a:t> "Профессионал"</a:t>
            </a:r>
            <a:endParaRPr lang="ru-RU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Достаточно эффективны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21.621621621621621</c:v>
                </c:pt>
                <c:pt idx="1">
                  <c:v>7.8947368421052628</c:v>
                </c:pt>
                <c:pt idx="2">
                  <c:v>17.647058823529413</c:v>
                </c:pt>
                <c:pt idx="3">
                  <c:v>9.8039215686274517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60-4A6F-A307-C737B93638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Отчасти эффективны, отчасти нет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25.675675675675677</c:v>
                </c:pt>
                <c:pt idx="1">
                  <c:v>31.578947368421051</c:v>
                </c:pt>
                <c:pt idx="2">
                  <c:v>26.470588235294116</c:v>
                </c:pt>
                <c:pt idx="3">
                  <c:v>11.764705882352942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60-4A6F-A307-C737B93638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 эффективны</c:v>
                </c:pt>
              </c:strCache>
            </c:strRef>
          </c:tx>
          <c:spPr>
            <a:solidFill>
              <a:srgbClr val="E98E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8.1081081081081088</c:v>
                </c:pt>
                <c:pt idx="1">
                  <c:v>18.421052631578949</c:v>
                </c:pt>
                <c:pt idx="2">
                  <c:v>11.764705882352942</c:v>
                </c:pt>
                <c:pt idx="3">
                  <c:v>5.882352941176471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60-4A6F-A307-C737B93638C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могу оценить их эффективность</c:v>
                </c:pt>
              </c:strCache>
            </c:strRef>
          </c:tx>
          <c:spPr>
            <a:solidFill>
              <a:srgbClr val="DB42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24.324324324324323</c:v>
                </c:pt>
                <c:pt idx="1">
                  <c:v>23.684210526315791</c:v>
                </c:pt>
                <c:pt idx="2">
                  <c:v>23.529411764705884</c:v>
                </c:pt>
                <c:pt idx="3">
                  <c:v>43.137254901960787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60-4A6F-A307-C737B93638C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 слышал о центре 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Торговля</c:v>
                </c:pt>
                <c:pt idx="1">
                  <c:v>IT, связь</c:v>
                </c:pt>
                <c:pt idx="2">
                  <c:v>Строительство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20.27027027027027</c:v>
                </c:pt>
                <c:pt idx="1">
                  <c:v>18.421052631578949</c:v>
                </c:pt>
                <c:pt idx="2">
                  <c:v>20.588235294117649</c:v>
                </c:pt>
                <c:pt idx="3">
                  <c:v>29.411764705882351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60-4A6F-A307-C737B9363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56871103"/>
        <c:axId val="1556878591"/>
      </c:barChart>
      <c:catAx>
        <c:axId val="1556871103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6878591"/>
        <c:crosses val="autoZero"/>
        <c:auto val="1"/>
        <c:lblAlgn val="ctr"/>
        <c:lblOffset val="100"/>
        <c:noMultiLvlLbl val="0"/>
      </c:catAx>
      <c:valAx>
        <c:axId val="1556878591"/>
        <c:scaling>
          <c:orientation val="minMax"/>
        </c:scaling>
        <c:delete val="1"/>
        <c:axPos val="t"/>
        <c:numFmt formatCode="#,##0" sourceLinked="1"/>
        <c:majorTickMark val="none"/>
        <c:minorTickMark val="none"/>
        <c:tickLblPos val="nextTo"/>
        <c:crossAx val="1556871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Шаблон ВЦИОМ">
    <a:dk1>
      <a:sysClr val="windowText" lastClr="000000"/>
    </a:dk1>
    <a:lt1>
      <a:sysClr val="window" lastClr="FFFFFF"/>
    </a:lt1>
    <a:dk2>
      <a:srgbClr val="B50032"/>
    </a:dk2>
    <a:lt2>
      <a:srgbClr val="78408E"/>
    </a:lt2>
    <a:accent1>
      <a:srgbClr val="009A70"/>
    </a:accent1>
    <a:accent2>
      <a:srgbClr val="008A98"/>
    </a:accent2>
    <a:accent3>
      <a:srgbClr val="5595D0"/>
    </a:accent3>
    <a:accent4>
      <a:srgbClr val="35578E"/>
    </a:accent4>
    <a:accent5>
      <a:srgbClr val="DB4227"/>
    </a:accent5>
    <a:accent6>
      <a:srgbClr val="FFED00"/>
    </a:accent6>
    <a:hlink>
      <a:srgbClr val="B50032"/>
    </a:hlink>
    <a:folHlink>
      <a:srgbClr val="78408E"/>
    </a:folHlink>
  </a:clrScheme>
  <a:fontScheme name="Другая 1">
    <a:majorFont>
      <a:latin typeface="Franklin Gothic Medium"/>
      <a:ea typeface=""/>
      <a:cs typeface=""/>
    </a:majorFont>
    <a:minorFont>
      <a:latin typeface="Franklin Gothic Book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Шаблон ВЦИОМ">
    <a:dk1>
      <a:sysClr val="windowText" lastClr="000000"/>
    </a:dk1>
    <a:lt1>
      <a:sysClr val="window" lastClr="FFFFFF"/>
    </a:lt1>
    <a:dk2>
      <a:srgbClr val="B50032"/>
    </a:dk2>
    <a:lt2>
      <a:srgbClr val="78408E"/>
    </a:lt2>
    <a:accent1>
      <a:srgbClr val="009A70"/>
    </a:accent1>
    <a:accent2>
      <a:srgbClr val="008A98"/>
    </a:accent2>
    <a:accent3>
      <a:srgbClr val="5595D0"/>
    </a:accent3>
    <a:accent4>
      <a:srgbClr val="35578E"/>
    </a:accent4>
    <a:accent5>
      <a:srgbClr val="DB4227"/>
    </a:accent5>
    <a:accent6>
      <a:srgbClr val="FFED00"/>
    </a:accent6>
    <a:hlink>
      <a:srgbClr val="B50032"/>
    </a:hlink>
    <a:folHlink>
      <a:srgbClr val="78408E"/>
    </a:folHlink>
  </a:clrScheme>
  <a:fontScheme name="Другая 1">
    <a:majorFont>
      <a:latin typeface="Franklin Gothic Medium"/>
      <a:ea typeface=""/>
      <a:cs typeface=""/>
    </a:majorFont>
    <a:minorFont>
      <a:latin typeface="Franklin Gothic Book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Шаблон ВЦИОМ">
    <a:dk1>
      <a:sysClr val="windowText" lastClr="000000"/>
    </a:dk1>
    <a:lt1>
      <a:sysClr val="window" lastClr="FFFFFF"/>
    </a:lt1>
    <a:dk2>
      <a:srgbClr val="B50032"/>
    </a:dk2>
    <a:lt2>
      <a:srgbClr val="78408E"/>
    </a:lt2>
    <a:accent1>
      <a:srgbClr val="009A70"/>
    </a:accent1>
    <a:accent2>
      <a:srgbClr val="008A98"/>
    </a:accent2>
    <a:accent3>
      <a:srgbClr val="5595D0"/>
    </a:accent3>
    <a:accent4>
      <a:srgbClr val="35578E"/>
    </a:accent4>
    <a:accent5>
      <a:srgbClr val="DB4227"/>
    </a:accent5>
    <a:accent6>
      <a:srgbClr val="FFED00"/>
    </a:accent6>
    <a:hlink>
      <a:srgbClr val="B50032"/>
    </a:hlink>
    <a:folHlink>
      <a:srgbClr val="78408E"/>
    </a:folHlink>
  </a:clrScheme>
  <a:fontScheme name="Другая 1">
    <a:majorFont>
      <a:latin typeface="Franklin Gothic Medium"/>
      <a:ea typeface=""/>
      <a:cs typeface=""/>
    </a:majorFont>
    <a:minorFont>
      <a:latin typeface="Franklin Gothic Book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Шаблон ВЦИОМ">
    <a:dk1>
      <a:sysClr val="windowText" lastClr="000000"/>
    </a:dk1>
    <a:lt1>
      <a:sysClr val="window" lastClr="FFFFFF"/>
    </a:lt1>
    <a:dk2>
      <a:srgbClr val="B50032"/>
    </a:dk2>
    <a:lt2>
      <a:srgbClr val="78408E"/>
    </a:lt2>
    <a:accent1>
      <a:srgbClr val="009A70"/>
    </a:accent1>
    <a:accent2>
      <a:srgbClr val="008A98"/>
    </a:accent2>
    <a:accent3>
      <a:srgbClr val="5595D0"/>
    </a:accent3>
    <a:accent4>
      <a:srgbClr val="35578E"/>
    </a:accent4>
    <a:accent5>
      <a:srgbClr val="DB4227"/>
    </a:accent5>
    <a:accent6>
      <a:srgbClr val="FFED00"/>
    </a:accent6>
    <a:hlink>
      <a:srgbClr val="B50032"/>
    </a:hlink>
    <a:folHlink>
      <a:srgbClr val="78408E"/>
    </a:folHlink>
  </a:clrScheme>
  <a:fontScheme name="Другая 1">
    <a:majorFont>
      <a:latin typeface="Franklin Gothic Medium"/>
      <a:ea typeface=""/>
      <a:cs typeface=""/>
    </a:majorFont>
    <a:minorFont>
      <a:latin typeface="Franklin Gothic Book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C856-0E62-4C7F-A996-160790C6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Аднагулов Марат Икрамович</cp:lastModifiedBy>
  <cp:revision>2</cp:revision>
  <dcterms:created xsi:type="dcterms:W3CDTF">2022-01-28T08:08:00Z</dcterms:created>
  <dcterms:modified xsi:type="dcterms:W3CDTF">2022-01-28T08:08:00Z</dcterms:modified>
</cp:coreProperties>
</file>