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80BB1" w14:textId="415F8F06" w:rsidR="00EB4CB3" w:rsidRDefault="008F3513" w:rsidP="00335A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F26B5F0" wp14:editId="7B1E89D2">
            <wp:extent cx="1284605" cy="1484630"/>
            <wp:effectExtent l="0" t="0" r="0" b="1270"/>
            <wp:docPr id="88" name="image6.png" descr="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.png" descr="455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48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B54104" w14:textId="77777777" w:rsidR="00E637EE" w:rsidRDefault="00E637EE" w:rsidP="00E637EE">
      <w:pPr>
        <w:shd w:val="clear" w:color="auto" w:fill="FFFFFF"/>
        <w:rPr>
          <w:rFonts w:ascii="Franklin Gothic Book" w:hAnsi="Franklin Gothic Book" w:cs="Arial"/>
          <w:b/>
          <w:bCs/>
          <w:caps/>
          <w:color w:val="333333"/>
          <w:sz w:val="28"/>
          <w:szCs w:val="28"/>
          <w:lang w:eastAsia="ru-RU"/>
        </w:rPr>
      </w:pPr>
    </w:p>
    <w:p w14:paraId="0BACBAE4" w14:textId="2F2F7225" w:rsidR="004D53EC" w:rsidRDefault="004D53EC" w:rsidP="00DB4D09">
      <w:pPr>
        <w:spacing w:after="0" w:line="240" w:lineRule="auto"/>
        <w:ind w:left="-1134" w:right="-284" w:firstLine="283"/>
        <w:jc w:val="center"/>
        <w:rPr>
          <w:rFonts w:ascii="Franklin Gothic Book" w:hAnsi="Franklin Gothic Book" w:cs="Arial"/>
          <w:b/>
          <w:bCs/>
          <w:caps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b/>
          <w:bCs/>
          <w:caps/>
          <w:color w:val="333333"/>
          <w:sz w:val="28"/>
          <w:szCs w:val="28"/>
          <w:lang w:eastAsia="ru-RU"/>
        </w:rPr>
        <w:t xml:space="preserve">ОТЧЕТ </w:t>
      </w:r>
    </w:p>
    <w:p w14:paraId="4A3AD460" w14:textId="4281B55D" w:rsidR="00DB4D09" w:rsidRPr="005C018D" w:rsidRDefault="00DB4D09" w:rsidP="00DB4D09">
      <w:pPr>
        <w:spacing w:after="0" w:line="240" w:lineRule="auto"/>
        <w:ind w:left="-1134" w:right="-284" w:firstLine="283"/>
        <w:jc w:val="center"/>
        <w:rPr>
          <w:rFonts w:ascii="Franklin Gothic Book" w:hAnsi="Franklin Gothic Book" w:cs="Arial"/>
          <w:b/>
          <w:bCs/>
          <w:caps/>
          <w:color w:val="333333"/>
          <w:sz w:val="28"/>
          <w:szCs w:val="28"/>
          <w:lang w:eastAsia="ru-RU"/>
        </w:rPr>
      </w:pPr>
      <w:r w:rsidRPr="005C018D">
        <w:rPr>
          <w:rFonts w:ascii="Franklin Gothic Book" w:hAnsi="Franklin Gothic Book" w:cs="Arial"/>
          <w:b/>
          <w:bCs/>
          <w:caps/>
          <w:color w:val="333333"/>
          <w:sz w:val="28"/>
          <w:szCs w:val="28"/>
          <w:lang w:eastAsia="ru-RU"/>
        </w:rPr>
        <w:t>«Разработка прогноза потребности экономики города Москвы в кадрах на срок не менее 7 лет с учетом крупных инвестиционных проектов и опросов работодателей – представителей финансового сектора, социальной сферы, сферы услуг и прочих сфер»</w:t>
      </w:r>
    </w:p>
    <w:p w14:paraId="03CBF02C" w14:textId="77777777" w:rsidR="00663A71" w:rsidRDefault="00663A71" w:rsidP="004D53EC">
      <w:pPr>
        <w:spacing w:after="0" w:line="240" w:lineRule="auto"/>
        <w:ind w:left="-1134" w:right="-284" w:firstLine="283"/>
        <w:jc w:val="center"/>
        <w:rPr>
          <w:rFonts w:ascii="Franklin Gothic Book" w:hAnsi="Franklin Gothic Book" w:cs="Arial"/>
          <w:b/>
          <w:bCs/>
          <w:caps/>
          <w:color w:val="333333"/>
          <w:sz w:val="28"/>
          <w:szCs w:val="28"/>
          <w:lang w:eastAsia="ru-RU"/>
        </w:rPr>
      </w:pPr>
    </w:p>
    <w:p w14:paraId="2BF8D8B2" w14:textId="775BBB48" w:rsidR="00663A71" w:rsidRPr="005C018D" w:rsidRDefault="00F246B1" w:rsidP="00663A71">
      <w:pPr>
        <w:spacing w:after="0" w:line="240" w:lineRule="auto"/>
        <w:ind w:left="-1134" w:right="-284" w:firstLine="283"/>
        <w:rPr>
          <w:rFonts w:ascii="Franklin Gothic Book" w:hAnsi="Franklin Gothic Book" w:cs="Arial"/>
          <w:b/>
          <w:bCs/>
          <w:caps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b/>
          <w:bCs/>
          <w:caps/>
          <w:color w:val="333333"/>
          <w:sz w:val="28"/>
          <w:szCs w:val="28"/>
          <w:lang w:eastAsia="ru-RU"/>
        </w:rPr>
        <w:t xml:space="preserve">        </w:t>
      </w:r>
      <w:r w:rsidR="00663A71" w:rsidRPr="005C018D">
        <w:rPr>
          <w:rFonts w:ascii="Franklin Gothic Book" w:hAnsi="Franklin Gothic Book" w:cs="Arial"/>
          <w:b/>
          <w:bCs/>
          <w:caps/>
          <w:color w:val="333333"/>
          <w:sz w:val="28"/>
          <w:szCs w:val="28"/>
          <w:lang w:eastAsia="ru-RU"/>
        </w:rPr>
        <w:t>Контракт № 21-4314615 от 24.03.2021г.</w:t>
      </w:r>
    </w:p>
    <w:p w14:paraId="66C3A318" w14:textId="29F4F084" w:rsidR="00E637EE" w:rsidRPr="004D53EC" w:rsidRDefault="00E637EE" w:rsidP="004D53EC">
      <w:pPr>
        <w:shd w:val="clear" w:color="auto" w:fill="FFFFFF"/>
        <w:jc w:val="center"/>
        <w:rPr>
          <w:rFonts w:ascii="Franklin Gothic Book" w:hAnsi="Franklin Gothic Book" w:cs="Arial"/>
          <w:b/>
          <w:bCs/>
          <w:caps/>
          <w:color w:val="333333"/>
          <w:sz w:val="28"/>
          <w:szCs w:val="28"/>
          <w:lang w:eastAsia="ru-RU"/>
        </w:rPr>
      </w:pPr>
    </w:p>
    <w:p w14:paraId="7A54BE16" w14:textId="77777777" w:rsidR="00E637EE" w:rsidRPr="00806F5B" w:rsidRDefault="00E637EE" w:rsidP="00E637EE">
      <w:pPr>
        <w:shd w:val="clear" w:color="auto" w:fill="FFFFFF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200D4130" w14:textId="77777777" w:rsidR="00E637EE" w:rsidRDefault="00E637EE" w:rsidP="00E637E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378A9732" w14:textId="77777777" w:rsidR="00E637EE" w:rsidRDefault="00E637EE" w:rsidP="00E637E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412CD72C" w14:textId="00A09F89" w:rsidR="00E637EE" w:rsidRDefault="00E637EE" w:rsidP="00E637EE">
      <w:pPr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br w:type="page"/>
      </w:r>
    </w:p>
    <w:p w14:paraId="2E6691DF" w14:textId="77777777" w:rsidR="009563A5" w:rsidRDefault="009563A5" w:rsidP="009563A5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513CCE" w14:textId="5C547057" w:rsidR="009563A5" w:rsidRPr="00935E7E" w:rsidRDefault="009563A5" w:rsidP="009563A5">
      <w:pPr>
        <w:spacing w:after="0" w:line="240" w:lineRule="auto"/>
        <w:ind w:left="-709" w:firstLine="425"/>
        <w:jc w:val="both"/>
        <w:rPr>
          <w:rFonts w:ascii="Franklin Gothic Book" w:hAnsi="Franklin Gothic Book" w:cs="Arial"/>
          <w:b/>
          <w:color w:val="333333"/>
          <w:sz w:val="28"/>
          <w:szCs w:val="28"/>
          <w:lang w:eastAsia="ru-RU"/>
        </w:rPr>
      </w:pPr>
      <w:r w:rsidRPr="00935E7E">
        <w:rPr>
          <w:rFonts w:ascii="Franklin Gothic Book" w:hAnsi="Franklin Gothic Book" w:cs="Arial"/>
          <w:b/>
          <w:color w:val="333333"/>
          <w:sz w:val="28"/>
          <w:szCs w:val="28"/>
          <w:lang w:eastAsia="ru-RU"/>
        </w:rPr>
        <w:t xml:space="preserve">Цели исследования: </w:t>
      </w:r>
    </w:p>
    <w:p w14:paraId="52829235" w14:textId="77777777" w:rsidR="00D87EA9" w:rsidRPr="00D87EA9" w:rsidRDefault="00D87EA9" w:rsidP="00D87EA9">
      <w:pPr>
        <w:spacing w:after="0" w:line="240" w:lineRule="auto"/>
        <w:ind w:left="-709" w:firstLine="425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D87EA9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Разработка прогноза потребности экономики города Москвы в кадрах на срок не менее 7 лет с учетом крупных инвестиционных проектов и опросов работодателей – представителей финансового сектора, социальной сферы, сферы услуг и прочих сфер, для:</w:t>
      </w:r>
    </w:p>
    <w:p w14:paraId="762FE26D" w14:textId="77777777" w:rsidR="00D87EA9" w:rsidRPr="00D87EA9" w:rsidRDefault="00D87EA9" w:rsidP="00D87EA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firstLine="785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D87EA9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содействия повышению уровню сбалансированности рынка труда города Москвы, эффективности регулирования процессов формирования и использования трудовых ресурсов города Москвы;</w:t>
      </w:r>
    </w:p>
    <w:p w14:paraId="260E745F" w14:textId="77777777" w:rsidR="00D87EA9" w:rsidRPr="00D87EA9" w:rsidRDefault="00D87EA9" w:rsidP="00D87EA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firstLine="785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D87EA9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организации службой занятости профессионального обучения и дополнительного образования граждан (безработные граждане, женщины, имеющие детей дошкольного возраста, граждан старшего возраста);</w:t>
      </w:r>
    </w:p>
    <w:p w14:paraId="13933542" w14:textId="77777777" w:rsidR="00D87EA9" w:rsidRPr="00D87EA9" w:rsidRDefault="00D87EA9" w:rsidP="00D87EA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firstLine="785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D87EA9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формирования государственного заказа на подготовку кадров и контрольных цифр приема для учреждений среднего профессионального и дополнительного профессионального образования.</w:t>
      </w:r>
    </w:p>
    <w:p w14:paraId="7E3273D5" w14:textId="77777777" w:rsidR="009563A5" w:rsidRPr="00935E7E" w:rsidRDefault="009563A5" w:rsidP="0095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5190190D" w14:textId="7B37798D" w:rsidR="009563A5" w:rsidRPr="00935E7E" w:rsidRDefault="009563A5" w:rsidP="009563A5">
      <w:pPr>
        <w:spacing w:after="0" w:line="240" w:lineRule="auto"/>
        <w:ind w:left="-709" w:firstLine="425"/>
        <w:jc w:val="both"/>
        <w:rPr>
          <w:rFonts w:ascii="Franklin Gothic Book" w:hAnsi="Franklin Gothic Book" w:cs="Arial"/>
          <w:b/>
          <w:color w:val="333333"/>
          <w:sz w:val="28"/>
          <w:szCs w:val="28"/>
          <w:lang w:eastAsia="ru-RU"/>
        </w:rPr>
      </w:pPr>
      <w:r w:rsidRPr="00935E7E">
        <w:rPr>
          <w:rFonts w:ascii="Franklin Gothic Book" w:hAnsi="Franklin Gothic Book" w:cs="Arial"/>
          <w:b/>
          <w:color w:val="333333"/>
          <w:sz w:val="28"/>
          <w:szCs w:val="28"/>
          <w:lang w:eastAsia="ru-RU"/>
        </w:rPr>
        <w:t>Задачи исследования:</w:t>
      </w:r>
    </w:p>
    <w:p w14:paraId="3D157C8F" w14:textId="77777777" w:rsidR="00D87EA9" w:rsidRPr="00D87EA9" w:rsidRDefault="00D87EA9" w:rsidP="00D87EA9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D87EA9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Изучение представлений работодателей – представителей финансового сектора, социальной сферы, сферы услуг и прочих сфер по следующим направлениям:</w:t>
      </w:r>
    </w:p>
    <w:p w14:paraId="7C585489" w14:textId="77777777" w:rsidR="00D87EA9" w:rsidRPr="00D87EA9" w:rsidRDefault="00D87EA9" w:rsidP="00D87EA9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D87EA9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оценка достаточности предложения рабочей силы города Москвы (выпускники системы образования, межрегиональная и зарубежная миграция) для обеспечения текущей и прогнозной потребностей работодателей в среднесрочной перспективе (в разрезе исследуемых секторов экономики Москвы - финансовый сектор, социальная сфера, сфера услуг и прочие сферы);</w:t>
      </w:r>
    </w:p>
    <w:p w14:paraId="63AFFCC2" w14:textId="77777777" w:rsidR="00D87EA9" w:rsidRPr="00D87EA9" w:rsidRDefault="00D87EA9" w:rsidP="00D87EA9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D87EA9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оценка степени соответствия профессиональных компетенций соискателей на рабочие места потребностям работодателей (в разрезе исследуемых секторов экономики Москвы - финансовый сектор, социальная сфера, сфера услуг и прочие сферы);</w:t>
      </w:r>
    </w:p>
    <w:p w14:paraId="71809B61" w14:textId="77777777" w:rsidR="00D87EA9" w:rsidRPr="00D87EA9" w:rsidRDefault="00D87EA9" w:rsidP="00D87EA9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D87EA9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формирование списка наиболее востребованных компетенций с учетом оценки будущих потребностей работодателей для актуализации программ профессионального обучения и дополнительного профессионального образования граждан по направлению службы занятости (в разрезе исследуемых секторов экономики Москвы - финансовый сектор, социальная сфера, сфера услуг и прочие сферы).</w:t>
      </w:r>
    </w:p>
    <w:p w14:paraId="70478AF3" w14:textId="4252777D" w:rsidR="00E637EE" w:rsidRDefault="00E637EE" w:rsidP="00E637E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70BEBBDE" w14:textId="66461C75" w:rsidR="005A2B96" w:rsidRDefault="005A2B96" w:rsidP="00E637E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2ABEAF03" w14:textId="36E31514" w:rsidR="005A2B96" w:rsidRDefault="005A2B96" w:rsidP="00E637E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40AC7889" w14:textId="67C93B55" w:rsidR="005A2B96" w:rsidRDefault="005A2B96" w:rsidP="00E637E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347B91AE" w14:textId="77777777" w:rsidR="009B2F2E" w:rsidRPr="009B2F2E" w:rsidRDefault="009B2F2E" w:rsidP="009B2F2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9B2F2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Во всех сферах наблюдается скорее позитивный тренд относительно ситуации с предложениями на рынке труда. Однако отдельно стоит отметить социальную сферу – 13% считают, что в сфере существует серьезный кадровый дефицит, а также 39% отмечают наличие отдельных дефицитных профессий.</w:t>
      </w:r>
    </w:p>
    <w:p w14:paraId="5B7CEC77" w14:textId="0EDB436A" w:rsidR="009B2F2E" w:rsidRDefault="009B2F2E" w:rsidP="009B2F2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9B2F2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В финансовом секторе практически отсутствует кадровый дефицит, однако существуют отдельные дефицитные профессии – 38%.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Отдельно стоит отметить ситуацию в прочих сферах – 39% респондентов считают, что проблема с кадрами отсутствует, показатель серьезного кадрового дефицита также низок – 9%. </w:t>
      </w:r>
    </w:p>
    <w:p w14:paraId="67571FE4" w14:textId="5A6A1C12" w:rsidR="00935E7E" w:rsidRPr="00935E7E" w:rsidRDefault="009B2F2E" w:rsidP="009B2F2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</w:rPr>
      </w:pPr>
      <w:r w:rsidRPr="009B2F2E">
        <w:rPr>
          <w:rFonts w:ascii="Franklin Gothic Book" w:hAnsi="Franklin Gothic Book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53788D3C" wp14:editId="68109C50">
            <wp:extent cx="9251950" cy="2924810"/>
            <wp:effectExtent l="0" t="0" r="6350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015156B" w14:textId="5E3F7F7F" w:rsidR="00935E7E" w:rsidRPr="00935E7E" w:rsidRDefault="00935E7E" w:rsidP="00935E7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</w:rPr>
      </w:pPr>
    </w:p>
    <w:p w14:paraId="60422737" w14:textId="1DDC6CD8" w:rsidR="009B2F2E" w:rsidRPr="00FF1E8C" w:rsidRDefault="009B2F2E" w:rsidP="00E637E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9B2F2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Наиболее низко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(кандидатов очень мало)</w:t>
      </w:r>
      <w:r w:rsidRPr="009B2F2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оценивают достаточность предложения на московском рынке труда среди выпускников учебных заведений г. Москвы представители сферы 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услуг</w:t>
      </w:r>
      <w:r w:rsidR="00CC1993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– 33%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. Возможно, это связано с</w:t>
      </w:r>
      <w:r w:rsidRPr="009B2F2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тем, что некоторые профессии в сфере услуг не требуют высокой квалификации. Наиболее высоко оценивают количество кандидатов респонденты из прочих сфер и в финансовом секторе.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Также стоит отметить, что в финансовом секторе низкие оценки – 1 и 2 поставили только 5% респондентов.</w:t>
      </w:r>
    </w:p>
    <w:p w14:paraId="42896835" w14:textId="616EBB58" w:rsidR="0062070B" w:rsidRDefault="0041384D" w:rsidP="00BA79D6">
      <w:pPr>
        <w:shd w:val="clear" w:color="auto" w:fill="FFFFFF"/>
        <w:jc w:val="center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BEF4FA8" wp14:editId="56A1A7A8">
            <wp:simplePos x="0" y="0"/>
            <wp:positionH relativeFrom="column">
              <wp:posOffset>4232597</wp:posOffset>
            </wp:positionH>
            <wp:positionV relativeFrom="paragraph">
              <wp:posOffset>2360295</wp:posOffset>
            </wp:positionV>
            <wp:extent cx="122555" cy="8128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isspng-asterisk-symbol-computer-icons-star-clip-art-5aecf3c4544a59.125009531525478340345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8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F2E" w:rsidRPr="009B2F2E">
        <w:rPr>
          <w:rFonts w:ascii="Franklin Gothic Book" w:hAnsi="Franklin Gothic Book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60A93806" wp14:editId="604D6081">
            <wp:extent cx="3816007" cy="2949274"/>
            <wp:effectExtent l="0" t="0" r="13335" b="381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EBBC802" w14:textId="1D04EFC3" w:rsidR="00FF1E8C" w:rsidRDefault="00EC1519" w:rsidP="00E637E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Наиболее низкие оценки (31%) о</w:t>
      </w:r>
      <w:r w:rsidR="00BA79D6" w:rsidRPr="00BA79D6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тносительно 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мигрантов из других регионов РФ в сфере услуг,</w:t>
      </w:r>
      <w:r w:rsidRPr="00EC1519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вероятно, это обусловлено дополнительными тратами приезжающих в Москву, например, съем жилья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. Высокие оценки количества предложений на московском рынке труда у мигрантов из других регионов РФ в прочих сферах – 36%.</w:t>
      </w:r>
    </w:p>
    <w:p w14:paraId="3FF0E584" w14:textId="77777777" w:rsidR="0041384D" w:rsidRDefault="0041384D" w:rsidP="00E637E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592D7511" w14:textId="77777777" w:rsidR="0041384D" w:rsidRPr="005C018D" w:rsidRDefault="0041384D" w:rsidP="0041384D">
      <w:pPr>
        <w:pStyle w:val="ab"/>
        <w:shd w:val="clear" w:color="auto" w:fill="FFFFFF"/>
        <w:ind w:hanging="720"/>
        <w:rPr>
          <w:rFonts w:eastAsiaTheme="minorHAnsi" w:cs="Arial"/>
          <w:color w:val="333333"/>
          <w:szCs w:val="28"/>
        </w:rPr>
      </w:pPr>
      <w:r w:rsidRPr="005C018D">
        <w:rPr>
          <w:rFonts w:eastAsiaTheme="minorHAnsi" w:cs="Arial"/>
          <w:color w:val="333333"/>
          <w:szCs w:val="28"/>
        </w:rPr>
        <w:t>* Кроме сфер торговли, IT, связи, строительства и промышленности</w:t>
      </w:r>
    </w:p>
    <w:p w14:paraId="565E4B58" w14:textId="1335656E" w:rsidR="00BA79D6" w:rsidRDefault="009B2F2E" w:rsidP="00BA79D6">
      <w:pPr>
        <w:shd w:val="clear" w:color="auto" w:fill="FFFFFF"/>
        <w:jc w:val="center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9B2F2E">
        <w:rPr>
          <w:rFonts w:ascii="Franklin Gothic Book" w:hAnsi="Franklin Gothic Book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24C9D16E" wp14:editId="779D09A0">
            <wp:extent cx="3816007" cy="2949274"/>
            <wp:effectExtent l="0" t="0" r="13335" b="381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493B41C" w14:textId="67CFFDAA" w:rsidR="00BA79D6" w:rsidRDefault="00EC1519" w:rsidP="00BA79D6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EC1519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Хуже всего оцениваются в качестве источника кандидатов во всех сферах - мигранты из других стран, среди причин низкой оценки может быть неконкурентоспособность мигрантов из-за языка, низкой квалификации.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В социальной сфере самый высокий процент (58%) ответивших, что среди трудовых мигрантов из других стран очень мало кандидатов в качестве источника предложений на рынке труда. 24% респондентов из прочих сфер оценили количество предложений мигрантов из других стран </w:t>
      </w:r>
      <w:r w:rsidR="00AE7BD9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как большое. </w:t>
      </w:r>
    </w:p>
    <w:p w14:paraId="4050F82E" w14:textId="4B998F86" w:rsidR="005F724C" w:rsidRPr="005F724C" w:rsidRDefault="005F724C" w:rsidP="005F724C">
      <w:pPr>
        <w:pStyle w:val="ab"/>
        <w:shd w:val="clear" w:color="auto" w:fill="FFFFFF"/>
        <w:ind w:firstLine="0"/>
        <w:rPr>
          <w:rFonts w:cs="Arial"/>
          <w:color w:val="333333"/>
          <w:szCs w:val="28"/>
        </w:rPr>
      </w:pPr>
    </w:p>
    <w:p w14:paraId="73657C7C" w14:textId="789565F7" w:rsidR="00BA79D6" w:rsidRPr="00BA79D6" w:rsidRDefault="00EC1519" w:rsidP="00BA79D6">
      <w:pPr>
        <w:shd w:val="clear" w:color="auto" w:fill="FFFFFF"/>
        <w:jc w:val="center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EC1519">
        <w:rPr>
          <w:rFonts w:ascii="Franklin Gothic Book" w:hAnsi="Franklin Gothic Book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1675A2E1" wp14:editId="5421A5DD">
            <wp:extent cx="3816007" cy="2949274"/>
            <wp:effectExtent l="0" t="0" r="13335" b="381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488182F" w14:textId="2C4F9752" w:rsidR="000E3AE8" w:rsidRDefault="00396281" w:rsidP="00E637E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Представители всех сфер высоко оценивают </w:t>
      </w:r>
      <w:r w:rsidR="000E3AE8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значимость в качестве источника кадров </w:t>
      </w:r>
      <w:r w:rsidR="000E3AE8" w:rsidRPr="000E3AE8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московские учреждени</w:t>
      </w:r>
      <w:r w:rsidR="000E3AE8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я профессионального и дополнительного профессионального образования. </w:t>
      </w:r>
      <w:r w:rsidR="004A0994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Во всех сферах более половины респондентов отвечали, что </w:t>
      </w:r>
      <w:r w:rsidR="004A0994" w:rsidRPr="004A0994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московские учреждения профессионального образования</w:t>
      </w:r>
      <w:r w:rsidR="004A0994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являются очень важным или скорее важным источником кадров. 36% респондентов из сферы услуг и 35% из прочих сфер отмечали, что С(Д)ПО в качестве источника кадров является не важным или скорее не</w:t>
      </w:r>
      <w:r w:rsidR="00E1374A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</w:t>
      </w:r>
      <w:r w:rsidR="004A0994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важным элементом.</w:t>
      </w:r>
    </w:p>
    <w:p w14:paraId="794C1F71" w14:textId="69354E7F" w:rsidR="00BA79D6" w:rsidRDefault="004A0994" w:rsidP="007B180B">
      <w:pPr>
        <w:shd w:val="clear" w:color="auto" w:fill="FFFFFF"/>
        <w:jc w:val="center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4A0994">
        <w:rPr>
          <w:rFonts w:ascii="Franklin Gothic Book" w:hAnsi="Franklin Gothic Book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3D114EAE" wp14:editId="7A770CEB">
            <wp:extent cx="5059360" cy="2644207"/>
            <wp:effectExtent l="0" t="0" r="8255" b="381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2589157" w14:textId="408BAC28" w:rsidR="000E3AE8" w:rsidRDefault="00371BFF" w:rsidP="00E637E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Д</w:t>
      </w:r>
      <w:r w:rsidRPr="00371BFF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остаточность предложения на столичном рынке труда молодых специалистов – выпускников московских учреждений профессионального образования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в большинстве сфер </w:t>
      </w:r>
      <w:r w:rsidR="00E11052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–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</w:t>
      </w:r>
      <w:r w:rsidR="00E11052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в финансовом секторе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, </w:t>
      </w:r>
      <w:r w:rsidR="00E11052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в социальной сфере и прочих сферах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оценивается положительно</w:t>
      </w:r>
      <w:r w:rsidR="007B180B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, более половины респондентов данных сфер считает, что предложение полностью соответствуют запросам рынка или предложений скорее достаточно</w:t>
      </w:r>
      <w:r w:rsidR="00E11052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. Наиболее позитивно оценивается ситуация в финансовом секторе – 18% респондентов ответили, что предложения выпускников С(Д)ПО скорее недостаточно, причем о серьезном дефиците не сообщил ни один респондент. </w:t>
      </w:r>
      <w:r w:rsidR="003C5961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Сфера услуг – единственная из сфер, в которой согласно респондентам, присутствует недостаточность предложения выпускников С(Д)ПО – 32% ответивших считают, что предложений скорее недостаточно и 13% говорят о серьезном кадровом дефиците. </w:t>
      </w:r>
    </w:p>
    <w:p w14:paraId="04C3E0C2" w14:textId="47D65FD6" w:rsidR="00402CA4" w:rsidRDefault="00E11052" w:rsidP="00402CA4">
      <w:pPr>
        <w:shd w:val="clear" w:color="auto" w:fill="FFFFFF"/>
        <w:jc w:val="center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E11052">
        <w:rPr>
          <w:rFonts w:ascii="Franklin Gothic Book" w:hAnsi="Franklin Gothic Book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06275E07" wp14:editId="2DF40EF3">
            <wp:extent cx="5366657" cy="2644207"/>
            <wp:effectExtent l="0" t="0" r="5715" b="381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2806677" w14:textId="28951505" w:rsidR="00402CA4" w:rsidRDefault="0029351A" w:rsidP="00402CA4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Основные проблемы системы С(Д)ПО:</w:t>
      </w:r>
    </w:p>
    <w:p w14:paraId="7A542227" w14:textId="42DE73B7" w:rsidR="0029351A" w:rsidRDefault="00987287" w:rsidP="00402CA4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Финансовый сектор</w:t>
      </w:r>
      <w:r w:rsidR="0029351A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: </w:t>
      </w:r>
    </w:p>
    <w:p w14:paraId="66D76A40" w14:textId="460AB55B" w:rsidR="00987287" w:rsidRDefault="00987287" w:rsidP="00987287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</w:pPr>
      <w:r>
        <w:t>Недостаточный уровень подготовки выпускников (46%)</w:t>
      </w:r>
    </w:p>
    <w:p w14:paraId="23DC3369" w14:textId="25C41E41" w:rsidR="00987287" w:rsidRDefault="00987287" w:rsidP="00987287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</w:pPr>
      <w:r>
        <w:t>Переизбыток выпускников по неактуальным специальностям (46%)</w:t>
      </w:r>
    </w:p>
    <w:p w14:paraId="39B26BCE" w14:textId="49C67885" w:rsidR="0029351A" w:rsidRDefault="0029351A" w:rsidP="0029351A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</w:pPr>
      <w:r>
        <w:t>Недостаточное количество выпускников по востребованным специальностям (</w:t>
      </w:r>
      <w:r w:rsidR="00987287">
        <w:t>23</w:t>
      </w:r>
      <w:r>
        <w:t>%)</w:t>
      </w:r>
    </w:p>
    <w:p w14:paraId="5D7194D9" w14:textId="3BC55775" w:rsidR="0029351A" w:rsidRDefault="00987287" w:rsidP="0029351A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С</w:t>
      </w:r>
      <w:r w:rsidR="0029351A" w:rsidRPr="0029351A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фера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услуг</w:t>
      </w:r>
      <w:r w:rsidR="0029351A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: </w:t>
      </w:r>
    </w:p>
    <w:p w14:paraId="25C01721" w14:textId="1ED528F4" w:rsidR="00987287" w:rsidRDefault="00987287" w:rsidP="00987287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</w:pPr>
      <w:r>
        <w:t>Недостаточное количество выпускников по востребованным специальностям (65%)</w:t>
      </w:r>
    </w:p>
    <w:p w14:paraId="3CF6B0DB" w14:textId="486CF3C4" w:rsidR="00987287" w:rsidRDefault="00987287" w:rsidP="00987287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</w:pPr>
      <w:r>
        <w:t>Переизбыток выпускников по неактуальным специальностям (40%)</w:t>
      </w:r>
    </w:p>
    <w:p w14:paraId="2E9868D1" w14:textId="2A2DB1C0" w:rsidR="0029351A" w:rsidRDefault="0029351A" w:rsidP="0029351A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</w:pPr>
      <w:r>
        <w:t>Недостаточный уровень подготовки выпускников (</w:t>
      </w:r>
      <w:r w:rsidR="00987287">
        <w:t>30</w:t>
      </w:r>
      <w:r>
        <w:t>%)</w:t>
      </w:r>
    </w:p>
    <w:p w14:paraId="05E02649" w14:textId="25B59441" w:rsidR="00E966B8" w:rsidRDefault="00987287" w:rsidP="00E966B8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Социальная</w:t>
      </w:r>
      <w:r w:rsidR="00E966B8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сфера: </w:t>
      </w:r>
    </w:p>
    <w:p w14:paraId="6366FF92" w14:textId="7230F5A1" w:rsidR="00E966B8" w:rsidRDefault="00E966B8" w:rsidP="00E966B8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</w:pPr>
      <w:r>
        <w:t>Недостаточное количество выпускников по востребованным специальностям (</w:t>
      </w:r>
      <w:r w:rsidR="00987287">
        <w:t>51</w:t>
      </w:r>
      <w:r>
        <w:t>%)</w:t>
      </w:r>
    </w:p>
    <w:p w14:paraId="03297CCA" w14:textId="45814288" w:rsidR="00E966B8" w:rsidRPr="008A0279" w:rsidRDefault="00E966B8" w:rsidP="00E966B8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  <w:rPr>
          <w:rFonts w:eastAsiaTheme="minorHAnsi" w:cs="Arial"/>
          <w:color w:val="333333"/>
          <w:szCs w:val="28"/>
        </w:rPr>
      </w:pPr>
      <w:r w:rsidRPr="008A0279">
        <w:rPr>
          <w:rFonts w:eastAsiaTheme="minorHAnsi" w:cs="Arial"/>
          <w:color w:val="333333"/>
          <w:szCs w:val="28"/>
        </w:rPr>
        <w:t>Недостаточный уровень подготовки выпускников (</w:t>
      </w:r>
      <w:r w:rsidR="00987287">
        <w:rPr>
          <w:rFonts w:eastAsiaTheme="minorHAnsi" w:cs="Arial"/>
          <w:color w:val="333333"/>
          <w:szCs w:val="28"/>
        </w:rPr>
        <w:t>42</w:t>
      </w:r>
      <w:r w:rsidRPr="008A0279">
        <w:rPr>
          <w:rFonts w:eastAsiaTheme="minorHAnsi" w:cs="Arial"/>
          <w:color w:val="333333"/>
          <w:szCs w:val="28"/>
        </w:rPr>
        <w:t>%)</w:t>
      </w:r>
    </w:p>
    <w:p w14:paraId="69A502AF" w14:textId="40466680" w:rsidR="00E966B8" w:rsidRPr="008A0279" w:rsidRDefault="00E966B8" w:rsidP="00E966B8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  <w:rPr>
          <w:rFonts w:eastAsiaTheme="minorHAnsi" w:cs="Arial"/>
          <w:color w:val="333333"/>
          <w:szCs w:val="28"/>
        </w:rPr>
      </w:pPr>
      <w:r w:rsidRPr="008A0279">
        <w:rPr>
          <w:rFonts w:eastAsiaTheme="minorHAnsi" w:cs="Arial"/>
          <w:color w:val="333333"/>
          <w:szCs w:val="28"/>
        </w:rPr>
        <w:t>Переизбыток выпускников по неактуальным специальностям (</w:t>
      </w:r>
      <w:r w:rsidR="00987287">
        <w:rPr>
          <w:rFonts w:eastAsiaTheme="minorHAnsi" w:cs="Arial"/>
          <w:color w:val="333333"/>
          <w:szCs w:val="28"/>
        </w:rPr>
        <w:t>18</w:t>
      </w:r>
      <w:r w:rsidRPr="008A0279">
        <w:rPr>
          <w:rFonts w:eastAsiaTheme="minorHAnsi" w:cs="Arial"/>
          <w:color w:val="333333"/>
          <w:szCs w:val="28"/>
        </w:rPr>
        <w:t>%)</w:t>
      </w:r>
    </w:p>
    <w:p w14:paraId="758D9B64" w14:textId="53244DDD" w:rsidR="00E966B8" w:rsidRDefault="00987287" w:rsidP="00E966B8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Прочие сферы</w:t>
      </w:r>
      <w:r w:rsidR="00E966B8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: </w:t>
      </w:r>
    </w:p>
    <w:p w14:paraId="548F3401" w14:textId="77C9A70F" w:rsidR="00E966B8" w:rsidRPr="008A0279" w:rsidRDefault="00E966B8" w:rsidP="00E966B8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  <w:rPr>
          <w:rFonts w:eastAsiaTheme="minorHAnsi" w:cs="Arial"/>
          <w:color w:val="333333"/>
          <w:szCs w:val="28"/>
        </w:rPr>
      </w:pPr>
      <w:r w:rsidRPr="008A0279">
        <w:rPr>
          <w:rFonts w:eastAsiaTheme="minorHAnsi" w:cs="Arial"/>
          <w:color w:val="333333"/>
          <w:szCs w:val="28"/>
        </w:rPr>
        <w:t>Недостаточное количество выпускников по востребованным специальностям (</w:t>
      </w:r>
      <w:r w:rsidR="00987287">
        <w:rPr>
          <w:rFonts w:eastAsiaTheme="minorHAnsi" w:cs="Arial"/>
          <w:color w:val="333333"/>
          <w:szCs w:val="28"/>
        </w:rPr>
        <w:t>32</w:t>
      </w:r>
      <w:r w:rsidRPr="008A0279">
        <w:rPr>
          <w:rFonts w:eastAsiaTheme="minorHAnsi" w:cs="Arial"/>
          <w:color w:val="333333"/>
          <w:szCs w:val="28"/>
        </w:rPr>
        <w:t>%)</w:t>
      </w:r>
    </w:p>
    <w:p w14:paraId="281722C6" w14:textId="4AB57F48" w:rsidR="00E966B8" w:rsidRPr="008A0279" w:rsidRDefault="00E966B8" w:rsidP="00E966B8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  <w:rPr>
          <w:rFonts w:eastAsiaTheme="minorHAnsi" w:cs="Arial"/>
          <w:color w:val="333333"/>
          <w:szCs w:val="28"/>
        </w:rPr>
      </w:pPr>
      <w:r w:rsidRPr="008A0279">
        <w:rPr>
          <w:rFonts w:eastAsiaTheme="minorHAnsi" w:cs="Arial"/>
          <w:color w:val="333333"/>
          <w:szCs w:val="28"/>
        </w:rPr>
        <w:t>Переизбыток выпускников по неактуальным специальностям (</w:t>
      </w:r>
      <w:r w:rsidR="00987287">
        <w:rPr>
          <w:rFonts w:eastAsiaTheme="minorHAnsi" w:cs="Arial"/>
          <w:color w:val="333333"/>
          <w:szCs w:val="28"/>
        </w:rPr>
        <w:t>30</w:t>
      </w:r>
      <w:r w:rsidRPr="008A0279">
        <w:rPr>
          <w:rFonts w:eastAsiaTheme="minorHAnsi" w:cs="Arial"/>
          <w:color w:val="333333"/>
          <w:szCs w:val="28"/>
        </w:rPr>
        <w:t>%)</w:t>
      </w:r>
    </w:p>
    <w:p w14:paraId="14CADAC4" w14:textId="5739BC47" w:rsidR="00E966B8" w:rsidRPr="008A0279" w:rsidRDefault="00E966B8" w:rsidP="00E966B8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  <w:rPr>
          <w:rFonts w:eastAsiaTheme="minorHAnsi" w:cs="Arial"/>
          <w:color w:val="333333"/>
          <w:szCs w:val="28"/>
        </w:rPr>
      </w:pPr>
      <w:r w:rsidRPr="008A0279">
        <w:rPr>
          <w:rFonts w:eastAsiaTheme="minorHAnsi" w:cs="Arial"/>
          <w:color w:val="333333"/>
          <w:szCs w:val="28"/>
        </w:rPr>
        <w:t>Недостаточный уровень подготовки выпускников (</w:t>
      </w:r>
      <w:r w:rsidR="00987287">
        <w:rPr>
          <w:rFonts w:eastAsiaTheme="minorHAnsi" w:cs="Arial"/>
          <w:color w:val="333333"/>
          <w:szCs w:val="28"/>
        </w:rPr>
        <w:t>4</w:t>
      </w:r>
      <w:r w:rsidRPr="008A0279">
        <w:rPr>
          <w:rFonts w:eastAsiaTheme="minorHAnsi" w:cs="Arial"/>
          <w:color w:val="333333"/>
          <w:szCs w:val="28"/>
        </w:rPr>
        <w:t>%)</w:t>
      </w:r>
    </w:p>
    <w:p w14:paraId="5C09FDB1" w14:textId="77777777" w:rsidR="00987287" w:rsidRDefault="00E966B8" w:rsidP="00987287">
      <w:pPr>
        <w:spacing w:after="100" w:afterAutospacing="1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E966B8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Ва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жно отметить, что этот вопрос задавался только тем, кто ответил, что </w:t>
      </w:r>
      <w:r w:rsidRPr="00E966B8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предложения на столичном рынке труда молодых специалистов – выпускников московских учреждений профессионального образования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скорее недостаточно или существует серьезный дефицит молодых специалистов, таких респондентов было меньше половины в каждой отрасли, за исключением </w:t>
      </w:r>
      <w:r w:rsidR="00987287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сферы услуг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.</w:t>
      </w:r>
    </w:p>
    <w:p w14:paraId="34EB5C05" w14:textId="0C4BDBCD" w:rsidR="00CC1993" w:rsidRDefault="00987287" w:rsidP="00987287">
      <w:pPr>
        <w:spacing w:after="100" w:afterAutospacing="1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987287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В целом, представители всех отраслей считают, что ситуация на московском рынке труда в среднесрочной перспективе существенно не изменится. Важно отметить, что респонденты ни в одной</w:t>
      </w:r>
      <w:r w:rsidR="0052759F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из отраслей</w:t>
      </w:r>
      <w:r w:rsidRPr="00987287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не прогнозируют серьезных улучшений. Наиболее негативные прогнозы дают представители из </w:t>
      </w:r>
      <w:r w:rsidR="0052759F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прочих сфер и социальной сферы – 49% и 48% соответственно.</w:t>
      </w:r>
      <w:r w:rsidR="00BA20BC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</w:t>
      </w:r>
      <w:r w:rsidRPr="00987287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</w:t>
      </w:r>
    </w:p>
    <w:p w14:paraId="07032D7D" w14:textId="4D00E9AB" w:rsidR="006929A5" w:rsidRDefault="00987287" w:rsidP="006929A5">
      <w:pPr>
        <w:spacing w:after="100" w:afterAutospacing="1"/>
        <w:jc w:val="center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987287">
        <w:rPr>
          <w:rFonts w:ascii="Franklin Gothic Book" w:hAnsi="Franklin Gothic Book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08A3E4E4" wp14:editId="3CAB004C">
            <wp:extent cx="5225183" cy="3171605"/>
            <wp:effectExtent l="0" t="0" r="13970" b="1016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4CE7386" w14:textId="510E217C" w:rsidR="00BA20BC" w:rsidRPr="00BA20BC" w:rsidRDefault="00BA20BC" w:rsidP="00BA20BC">
      <w:pPr>
        <w:spacing w:after="100" w:afterAutospacing="1"/>
        <w:jc w:val="both"/>
        <w:rPr>
          <w:rFonts w:ascii="Franklin Gothic Book" w:hAnsi="Franklin Gothic Book" w:cs="Arial"/>
          <w:color w:val="333333"/>
          <w:sz w:val="28"/>
          <w:szCs w:val="28"/>
        </w:rPr>
      </w:pPr>
      <w:r w:rsidRPr="00BA20BC">
        <w:rPr>
          <w:rFonts w:ascii="Franklin Gothic Book" w:hAnsi="Franklin Gothic Book" w:cs="Arial"/>
          <w:color w:val="333333"/>
          <w:sz w:val="28"/>
          <w:szCs w:val="28"/>
        </w:rPr>
        <w:t>Причиной для улучшения ситуации по мнению большинства респондентов из всех сфер может</w:t>
      </w:r>
      <w:r>
        <w:rPr>
          <w:rFonts w:ascii="Franklin Gothic Book" w:hAnsi="Franklin Gothic Book" w:cs="Arial"/>
          <w:color w:val="333333"/>
          <w:sz w:val="28"/>
          <w:szCs w:val="28"/>
        </w:rPr>
        <w:t xml:space="preserve"> стать</w:t>
      </w:r>
      <w:r w:rsidRPr="00BA20BC">
        <w:rPr>
          <w:rFonts w:ascii="Franklin Gothic Book" w:hAnsi="Franklin Gothic Book" w:cs="Arial"/>
          <w:color w:val="333333"/>
          <w:sz w:val="28"/>
          <w:szCs w:val="28"/>
        </w:rPr>
        <w:t xml:space="preserve"> повышение квалификации уже работающих сотрудников, на втором месте подготовка молодых специалистов учебными заведениями Москвы. </w:t>
      </w:r>
    </w:p>
    <w:p w14:paraId="1E5C34DB" w14:textId="2C902066" w:rsidR="00BC3CCE" w:rsidRDefault="00BC3CCE" w:rsidP="00BC3CCE">
      <w:pPr>
        <w:spacing w:after="100" w:afterAutospacing="1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512F425F" w14:textId="37551B45" w:rsidR="00BC3CCE" w:rsidRDefault="00BA20BC" w:rsidP="00BC3CCE">
      <w:pPr>
        <w:spacing w:after="100" w:afterAutospacing="1"/>
        <w:jc w:val="center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BA20BC">
        <w:rPr>
          <w:rFonts w:ascii="Franklin Gothic Book" w:hAnsi="Franklin Gothic Book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57040214" wp14:editId="268A4CCD">
            <wp:extent cx="8300085" cy="3171190"/>
            <wp:effectExtent l="0" t="0" r="5715" b="1016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24F11F0" w14:textId="77777777" w:rsidR="000625D6" w:rsidRDefault="00660088" w:rsidP="00860042">
      <w:pPr>
        <w:spacing w:after="100" w:afterAutospacing="1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Отдельно стоит сравнить, какие профессии, по мнению респондентов из каждой отрасли</w:t>
      </w:r>
      <w:r w:rsidR="00493AF8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,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сейчас являются наиболее востребованными и какие станут более востребованные в среднесрочной перспективе</w:t>
      </w:r>
      <w:r w:rsidR="000625D6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. </w:t>
      </w:r>
    </w:p>
    <w:p w14:paraId="198A46A4" w14:textId="2BA519A1" w:rsidR="00860042" w:rsidRDefault="000625D6" w:rsidP="00860042">
      <w:pPr>
        <w:spacing w:after="100" w:afterAutospacing="1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Важно отметить, что один из наиболее популярных ответов среди представителей всех сфер – нет таких профессий/специальностей. Респонденты не могут спрогнозировать какие профессии станут более востребованными. Также, по мнению представителей всех сфер, востребованные специальности сейчас будут также актуальны и на среднесрочной дистанции.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493AF8" w14:paraId="1DF83A2E" w14:textId="77777777" w:rsidTr="00A9788A">
        <w:tc>
          <w:tcPr>
            <w:tcW w:w="14560" w:type="dxa"/>
            <w:gridSpan w:val="2"/>
          </w:tcPr>
          <w:p w14:paraId="713F2195" w14:textId="372D78C1" w:rsidR="00493AF8" w:rsidRDefault="00422C16" w:rsidP="00493AF8">
            <w:pPr>
              <w:spacing w:after="100" w:afterAutospacing="1"/>
              <w:jc w:val="center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>Финансовый сектор</w:t>
            </w:r>
          </w:p>
        </w:tc>
      </w:tr>
      <w:tr w:rsidR="00493AF8" w14:paraId="52103F63" w14:textId="77777777" w:rsidTr="00493AF8">
        <w:tc>
          <w:tcPr>
            <w:tcW w:w="7280" w:type="dxa"/>
          </w:tcPr>
          <w:p w14:paraId="56DCC3A9" w14:textId="35D98E8C" w:rsidR="00493AF8" w:rsidRDefault="00493AF8" w:rsidP="00860042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 xml:space="preserve">Востребованы сейчас </w:t>
            </w:r>
          </w:p>
        </w:tc>
        <w:tc>
          <w:tcPr>
            <w:tcW w:w="7280" w:type="dxa"/>
          </w:tcPr>
          <w:p w14:paraId="6E4B1923" w14:textId="460D793C" w:rsidR="00493AF8" w:rsidRDefault="00493AF8" w:rsidP="00860042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>Станут более востребованными</w:t>
            </w:r>
          </w:p>
        </w:tc>
      </w:tr>
      <w:tr w:rsidR="00CC5AC8" w14:paraId="47580986" w14:textId="77777777" w:rsidTr="00493AF8">
        <w:tc>
          <w:tcPr>
            <w:tcW w:w="7280" w:type="dxa"/>
          </w:tcPr>
          <w:p w14:paraId="545C938D" w14:textId="02F779B4" w:rsidR="00CC5AC8" w:rsidRDefault="00CC5AC8" w:rsidP="00CC5AC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A2417B">
              <w:t>Специалист IT</w:t>
            </w:r>
            <w:r>
              <w:t xml:space="preserve"> (17%)</w:t>
            </w:r>
          </w:p>
        </w:tc>
        <w:tc>
          <w:tcPr>
            <w:tcW w:w="7280" w:type="dxa"/>
          </w:tcPr>
          <w:p w14:paraId="7E957936" w14:textId="16C021D8" w:rsidR="00CC5AC8" w:rsidRDefault="00CC5AC8" w:rsidP="00CC5AC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AA327C">
              <w:t>Бухгалтер</w:t>
            </w:r>
            <w:r>
              <w:t xml:space="preserve"> (16%)</w:t>
            </w:r>
          </w:p>
        </w:tc>
      </w:tr>
      <w:tr w:rsidR="00CC5AC8" w14:paraId="4B282CAC" w14:textId="77777777" w:rsidTr="00493AF8">
        <w:tc>
          <w:tcPr>
            <w:tcW w:w="7280" w:type="dxa"/>
          </w:tcPr>
          <w:p w14:paraId="17722BBB" w14:textId="3D1E364C" w:rsidR="00CC5AC8" w:rsidRDefault="00CC5AC8" w:rsidP="00CC5AC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A2417B">
              <w:t>Программист</w:t>
            </w:r>
            <w:r>
              <w:t xml:space="preserve"> (16%)</w:t>
            </w:r>
          </w:p>
        </w:tc>
        <w:tc>
          <w:tcPr>
            <w:tcW w:w="7280" w:type="dxa"/>
          </w:tcPr>
          <w:p w14:paraId="12045471" w14:textId="09E5B653" w:rsidR="00CC5AC8" w:rsidRDefault="00CC5AC8" w:rsidP="00CC5AC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AA327C">
              <w:t>Программист</w:t>
            </w:r>
            <w:r>
              <w:t xml:space="preserve">  (16%)</w:t>
            </w:r>
          </w:p>
        </w:tc>
      </w:tr>
      <w:tr w:rsidR="00CC5AC8" w14:paraId="4FC624DD" w14:textId="77777777" w:rsidTr="00493AF8">
        <w:tc>
          <w:tcPr>
            <w:tcW w:w="7280" w:type="dxa"/>
          </w:tcPr>
          <w:p w14:paraId="5F46901C" w14:textId="1FE74992" w:rsidR="00CC5AC8" w:rsidRDefault="00CC5AC8" w:rsidP="00CC5AC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A2417B">
              <w:t>Бухгалтер</w:t>
            </w:r>
            <w:r>
              <w:t xml:space="preserve"> (7%)</w:t>
            </w:r>
          </w:p>
        </w:tc>
        <w:tc>
          <w:tcPr>
            <w:tcW w:w="7280" w:type="dxa"/>
          </w:tcPr>
          <w:p w14:paraId="311362E8" w14:textId="286FC937" w:rsidR="00CC5AC8" w:rsidRDefault="00CC5AC8" w:rsidP="00CC5AC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AA327C">
              <w:t>Специалист IT</w:t>
            </w:r>
            <w:r>
              <w:t xml:space="preserve"> (14%)</w:t>
            </w:r>
          </w:p>
        </w:tc>
      </w:tr>
      <w:tr w:rsidR="00CC5AC8" w14:paraId="26D50819" w14:textId="77777777" w:rsidTr="00493AF8">
        <w:tc>
          <w:tcPr>
            <w:tcW w:w="7280" w:type="dxa"/>
          </w:tcPr>
          <w:p w14:paraId="7F81102B" w14:textId="06102399" w:rsidR="00CC5AC8" w:rsidRDefault="00CC5AC8" w:rsidP="00CC5AC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A2417B">
              <w:t>Инженер</w:t>
            </w:r>
            <w:r>
              <w:t xml:space="preserve"> (6%)</w:t>
            </w:r>
          </w:p>
        </w:tc>
        <w:tc>
          <w:tcPr>
            <w:tcW w:w="7280" w:type="dxa"/>
          </w:tcPr>
          <w:p w14:paraId="15563251" w14:textId="27D94C9F" w:rsidR="00CC5AC8" w:rsidRDefault="00CC5AC8" w:rsidP="00CC5AC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AA327C">
              <w:t>Экономист</w:t>
            </w:r>
            <w:r>
              <w:t xml:space="preserve"> (12%)</w:t>
            </w:r>
          </w:p>
        </w:tc>
      </w:tr>
      <w:tr w:rsidR="00CC5AC8" w14:paraId="500DCB94" w14:textId="77777777" w:rsidTr="00493AF8">
        <w:tc>
          <w:tcPr>
            <w:tcW w:w="7280" w:type="dxa"/>
          </w:tcPr>
          <w:p w14:paraId="55A4632C" w14:textId="73B8C110" w:rsidR="00CC5AC8" w:rsidRDefault="00CC5AC8" w:rsidP="00CC5AC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A2417B">
              <w:t>Маркетолог</w:t>
            </w:r>
            <w:r>
              <w:t xml:space="preserve"> (6%)</w:t>
            </w:r>
          </w:p>
        </w:tc>
        <w:tc>
          <w:tcPr>
            <w:tcW w:w="7280" w:type="dxa"/>
          </w:tcPr>
          <w:p w14:paraId="1E7D82C0" w14:textId="71D88C42" w:rsidR="00CC5AC8" w:rsidRDefault="00CC5AC8" w:rsidP="00CC5AC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AA327C">
              <w:t>Аналитик</w:t>
            </w:r>
            <w:r>
              <w:t xml:space="preserve"> (9%)</w:t>
            </w:r>
          </w:p>
        </w:tc>
      </w:tr>
      <w:tr w:rsidR="00CC5AC8" w14:paraId="3B26DDA2" w14:textId="77777777" w:rsidTr="00493AF8">
        <w:tc>
          <w:tcPr>
            <w:tcW w:w="7280" w:type="dxa"/>
          </w:tcPr>
          <w:p w14:paraId="3C47BFB6" w14:textId="09ED3DC2" w:rsidR="00CC5AC8" w:rsidRDefault="00CC5AC8" w:rsidP="00CC5AC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A2417B">
              <w:t>Экономист</w:t>
            </w:r>
            <w:r>
              <w:t xml:space="preserve"> (6%)</w:t>
            </w:r>
          </w:p>
        </w:tc>
        <w:tc>
          <w:tcPr>
            <w:tcW w:w="7280" w:type="dxa"/>
          </w:tcPr>
          <w:p w14:paraId="279285E1" w14:textId="071821B4" w:rsidR="00CC5AC8" w:rsidRDefault="00CC5AC8" w:rsidP="00CC5AC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AA327C">
              <w:t>Менеджер</w:t>
            </w:r>
            <w:r>
              <w:t xml:space="preserve"> (9)</w:t>
            </w:r>
          </w:p>
        </w:tc>
      </w:tr>
      <w:tr w:rsidR="00CC5AC8" w14:paraId="35429B1C" w14:textId="77777777" w:rsidTr="00493AF8">
        <w:tc>
          <w:tcPr>
            <w:tcW w:w="7280" w:type="dxa"/>
          </w:tcPr>
          <w:p w14:paraId="5D1161F9" w14:textId="5B51B28F" w:rsidR="00CC5AC8" w:rsidRDefault="00CC5AC8" w:rsidP="00CC5AC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A2417B">
              <w:t>Нет таких профессий</w:t>
            </w:r>
            <w:r>
              <w:t xml:space="preserve"> (33%)</w:t>
            </w:r>
          </w:p>
        </w:tc>
        <w:tc>
          <w:tcPr>
            <w:tcW w:w="7280" w:type="dxa"/>
          </w:tcPr>
          <w:p w14:paraId="7EE86A4A" w14:textId="733FBD30" w:rsidR="00CC5AC8" w:rsidRDefault="00CC5AC8" w:rsidP="00CC5AC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AA327C">
              <w:t>Банковское дело: специалист по работе с клиентами</w:t>
            </w:r>
            <w:r>
              <w:t xml:space="preserve"> (7%)</w:t>
            </w:r>
          </w:p>
        </w:tc>
      </w:tr>
      <w:tr w:rsidR="00CC5AC8" w14:paraId="52CEB249" w14:textId="77777777" w:rsidTr="00493AF8">
        <w:tc>
          <w:tcPr>
            <w:tcW w:w="7280" w:type="dxa"/>
          </w:tcPr>
          <w:p w14:paraId="57454F52" w14:textId="1FD6E8D9" w:rsidR="00CC5AC8" w:rsidRDefault="00CC5AC8" w:rsidP="00CC5AC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A2417B">
              <w:t>Другая</w:t>
            </w:r>
            <w:r>
              <w:t xml:space="preserve"> (6%)</w:t>
            </w:r>
          </w:p>
        </w:tc>
        <w:tc>
          <w:tcPr>
            <w:tcW w:w="7280" w:type="dxa"/>
          </w:tcPr>
          <w:p w14:paraId="1900E7F0" w14:textId="450A4528" w:rsidR="00CC5AC8" w:rsidRPr="00493AF8" w:rsidRDefault="00CC5AC8" w:rsidP="00CC5AC8">
            <w:pPr>
              <w:spacing w:after="100" w:afterAutospacing="1"/>
            </w:pPr>
            <w:r w:rsidRPr="00AA327C">
              <w:t>Финансовая сфера (финансист, трейдер)</w:t>
            </w:r>
            <w:r>
              <w:t xml:space="preserve"> (7%)</w:t>
            </w:r>
          </w:p>
        </w:tc>
      </w:tr>
      <w:tr w:rsidR="00CC5AC8" w14:paraId="1820A561" w14:textId="77777777" w:rsidTr="00493AF8">
        <w:tc>
          <w:tcPr>
            <w:tcW w:w="7280" w:type="dxa"/>
          </w:tcPr>
          <w:p w14:paraId="5E9A7B07" w14:textId="77777777" w:rsidR="00CC5AC8" w:rsidRDefault="00CC5AC8" w:rsidP="00CC5AC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</w:p>
        </w:tc>
        <w:tc>
          <w:tcPr>
            <w:tcW w:w="7280" w:type="dxa"/>
          </w:tcPr>
          <w:p w14:paraId="676E9395" w14:textId="4557D592" w:rsidR="00CC5AC8" w:rsidRDefault="00CC5AC8" w:rsidP="00CC5AC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AA327C">
              <w:t>Инженер по медицинскому оборудованию</w:t>
            </w:r>
            <w:r>
              <w:t xml:space="preserve"> (6%)</w:t>
            </w:r>
          </w:p>
        </w:tc>
      </w:tr>
      <w:tr w:rsidR="00CC5AC8" w14:paraId="7DE280D9" w14:textId="77777777" w:rsidTr="00493AF8">
        <w:tc>
          <w:tcPr>
            <w:tcW w:w="7280" w:type="dxa"/>
          </w:tcPr>
          <w:p w14:paraId="37754372" w14:textId="77777777" w:rsidR="00CC5AC8" w:rsidRDefault="00CC5AC8" w:rsidP="00CC5AC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</w:p>
        </w:tc>
        <w:tc>
          <w:tcPr>
            <w:tcW w:w="7280" w:type="dxa"/>
          </w:tcPr>
          <w:p w14:paraId="28A931A6" w14:textId="703BE57D" w:rsidR="00CC5AC8" w:rsidRDefault="00CC5AC8" w:rsidP="00CC5AC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AA327C">
              <w:t>Нет таких профессий</w:t>
            </w:r>
            <w:r>
              <w:t xml:space="preserve"> (38%)</w:t>
            </w:r>
          </w:p>
        </w:tc>
      </w:tr>
      <w:tr w:rsidR="00CC5AC8" w14:paraId="4FA9361B" w14:textId="77777777" w:rsidTr="00493AF8">
        <w:tc>
          <w:tcPr>
            <w:tcW w:w="7280" w:type="dxa"/>
          </w:tcPr>
          <w:p w14:paraId="7575F2F9" w14:textId="77777777" w:rsidR="00CC5AC8" w:rsidRDefault="00CC5AC8" w:rsidP="00CC5AC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</w:p>
        </w:tc>
        <w:tc>
          <w:tcPr>
            <w:tcW w:w="7280" w:type="dxa"/>
          </w:tcPr>
          <w:p w14:paraId="48F73B42" w14:textId="768C7760" w:rsidR="00CC5AC8" w:rsidRDefault="00CC5AC8" w:rsidP="00CC5AC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AA327C">
              <w:t>Другая</w:t>
            </w:r>
            <w:r>
              <w:t xml:space="preserve"> (7%)</w:t>
            </w:r>
          </w:p>
        </w:tc>
      </w:tr>
    </w:tbl>
    <w:p w14:paraId="1896238F" w14:textId="04B7206E" w:rsidR="001927AB" w:rsidRDefault="001927AB" w:rsidP="00860042">
      <w:pPr>
        <w:spacing w:after="100" w:afterAutospacing="1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927AB" w14:paraId="2836C617" w14:textId="77777777" w:rsidTr="00A9788A">
        <w:tc>
          <w:tcPr>
            <w:tcW w:w="14560" w:type="dxa"/>
            <w:gridSpan w:val="2"/>
          </w:tcPr>
          <w:p w14:paraId="58E6C595" w14:textId="2FCE0F44" w:rsidR="001927AB" w:rsidRPr="00BE0FA4" w:rsidRDefault="00BE0FA4" w:rsidP="00A9788A">
            <w:pPr>
              <w:spacing w:after="100" w:afterAutospacing="1"/>
              <w:jc w:val="center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>Сфера услуг</w:t>
            </w:r>
          </w:p>
        </w:tc>
      </w:tr>
      <w:tr w:rsidR="001927AB" w14:paraId="242A79B5" w14:textId="77777777" w:rsidTr="00A9788A">
        <w:tc>
          <w:tcPr>
            <w:tcW w:w="7280" w:type="dxa"/>
          </w:tcPr>
          <w:p w14:paraId="585A157A" w14:textId="77777777" w:rsidR="001927AB" w:rsidRDefault="001927AB" w:rsidP="00A9788A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 xml:space="preserve">Востребованы сейчас </w:t>
            </w:r>
          </w:p>
        </w:tc>
        <w:tc>
          <w:tcPr>
            <w:tcW w:w="7280" w:type="dxa"/>
          </w:tcPr>
          <w:p w14:paraId="12F6E135" w14:textId="77777777" w:rsidR="001927AB" w:rsidRDefault="001927AB" w:rsidP="00A9788A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>Станут более востребованными</w:t>
            </w:r>
          </w:p>
        </w:tc>
      </w:tr>
      <w:tr w:rsidR="00BE0FA4" w14:paraId="17E07D24" w14:textId="77777777" w:rsidTr="00A9788A">
        <w:tc>
          <w:tcPr>
            <w:tcW w:w="7280" w:type="dxa"/>
          </w:tcPr>
          <w:p w14:paraId="0C8BEB3A" w14:textId="59FC85DC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C0742A">
              <w:t>Автослесарь</w:t>
            </w:r>
            <w:r>
              <w:t xml:space="preserve"> (9%)</w:t>
            </w:r>
          </w:p>
        </w:tc>
        <w:tc>
          <w:tcPr>
            <w:tcW w:w="7280" w:type="dxa"/>
          </w:tcPr>
          <w:p w14:paraId="6ECBB4B5" w14:textId="28BAF22B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9F7DEA">
              <w:t>Водитель</w:t>
            </w:r>
            <w:r>
              <w:t xml:space="preserve"> (6%)</w:t>
            </w:r>
          </w:p>
        </w:tc>
      </w:tr>
      <w:tr w:rsidR="00BE0FA4" w14:paraId="4775B4EF" w14:textId="77777777" w:rsidTr="00A9788A">
        <w:tc>
          <w:tcPr>
            <w:tcW w:w="7280" w:type="dxa"/>
          </w:tcPr>
          <w:p w14:paraId="1A2D8B72" w14:textId="23E827C1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C0742A">
              <w:t>Маляр</w:t>
            </w:r>
            <w:r>
              <w:t xml:space="preserve"> (6%)</w:t>
            </w:r>
          </w:p>
        </w:tc>
        <w:tc>
          <w:tcPr>
            <w:tcW w:w="7280" w:type="dxa"/>
          </w:tcPr>
          <w:p w14:paraId="604B652F" w14:textId="630FB935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9F7DEA">
              <w:t>Сантехник</w:t>
            </w:r>
            <w:r>
              <w:t xml:space="preserve"> (6%)</w:t>
            </w:r>
          </w:p>
        </w:tc>
      </w:tr>
      <w:tr w:rsidR="00BE0FA4" w14:paraId="75DFAD1D" w14:textId="77777777" w:rsidTr="00A9788A">
        <w:tc>
          <w:tcPr>
            <w:tcW w:w="7280" w:type="dxa"/>
          </w:tcPr>
          <w:p w14:paraId="09AB0E24" w14:textId="0E88C504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C0742A">
              <w:t>Менеджер проектов</w:t>
            </w:r>
            <w:r>
              <w:t xml:space="preserve"> (6%)</w:t>
            </w:r>
          </w:p>
        </w:tc>
        <w:tc>
          <w:tcPr>
            <w:tcW w:w="7280" w:type="dxa"/>
          </w:tcPr>
          <w:p w14:paraId="024A4257" w14:textId="1C9AAB08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9F7DEA">
              <w:t>Специалист IT</w:t>
            </w:r>
            <w:r>
              <w:t xml:space="preserve"> (6%)</w:t>
            </w:r>
          </w:p>
        </w:tc>
      </w:tr>
      <w:tr w:rsidR="00BE0FA4" w14:paraId="19B00458" w14:textId="77777777" w:rsidTr="00A9788A">
        <w:tc>
          <w:tcPr>
            <w:tcW w:w="7280" w:type="dxa"/>
          </w:tcPr>
          <w:p w14:paraId="21012381" w14:textId="40299AF9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C0742A">
              <w:t>Сантехник</w:t>
            </w:r>
            <w:r>
              <w:t xml:space="preserve"> (6%)</w:t>
            </w:r>
          </w:p>
        </w:tc>
        <w:tc>
          <w:tcPr>
            <w:tcW w:w="7280" w:type="dxa"/>
          </w:tcPr>
          <w:p w14:paraId="43BBE0E8" w14:textId="517B39A4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9F7DEA">
              <w:t>Электрик</w:t>
            </w:r>
            <w:r>
              <w:t xml:space="preserve"> (6%)</w:t>
            </w:r>
          </w:p>
        </w:tc>
      </w:tr>
      <w:tr w:rsidR="00BE0FA4" w14:paraId="4E706B09" w14:textId="77777777" w:rsidTr="00A9788A">
        <w:tc>
          <w:tcPr>
            <w:tcW w:w="7280" w:type="dxa"/>
          </w:tcPr>
          <w:p w14:paraId="10A35234" w14:textId="1A0635EA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C0742A">
              <w:t>Уборщик, дворник, мойщик</w:t>
            </w:r>
            <w:r>
              <w:t xml:space="preserve"> (6%)</w:t>
            </w:r>
          </w:p>
        </w:tc>
        <w:tc>
          <w:tcPr>
            <w:tcW w:w="7280" w:type="dxa"/>
          </w:tcPr>
          <w:p w14:paraId="64954B23" w14:textId="2CEC72E2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9F7DEA">
              <w:t>Электрогазосварщик</w:t>
            </w:r>
            <w:r>
              <w:t xml:space="preserve"> (6%)</w:t>
            </w:r>
          </w:p>
        </w:tc>
      </w:tr>
      <w:tr w:rsidR="00BE0FA4" w14:paraId="4E515618" w14:textId="77777777" w:rsidTr="00A9788A">
        <w:tc>
          <w:tcPr>
            <w:tcW w:w="7280" w:type="dxa"/>
          </w:tcPr>
          <w:p w14:paraId="49C712A2" w14:textId="4C44F2E9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C0742A">
              <w:t>Нет таких профессий</w:t>
            </w:r>
            <w:r>
              <w:t xml:space="preserve"> (56%)</w:t>
            </w:r>
          </w:p>
        </w:tc>
        <w:tc>
          <w:tcPr>
            <w:tcW w:w="7280" w:type="dxa"/>
          </w:tcPr>
          <w:p w14:paraId="7522ACEF" w14:textId="5731464D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9F7DEA">
              <w:t>Уборщик, дворник, мойщик</w:t>
            </w:r>
            <w:r>
              <w:t xml:space="preserve"> (6%)</w:t>
            </w:r>
          </w:p>
        </w:tc>
      </w:tr>
      <w:tr w:rsidR="00BE0FA4" w14:paraId="41C81D46" w14:textId="77777777" w:rsidTr="00A9788A">
        <w:tc>
          <w:tcPr>
            <w:tcW w:w="7280" w:type="dxa"/>
          </w:tcPr>
          <w:p w14:paraId="2160A792" w14:textId="3B32A3B1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</w:p>
        </w:tc>
        <w:tc>
          <w:tcPr>
            <w:tcW w:w="7280" w:type="dxa"/>
          </w:tcPr>
          <w:p w14:paraId="14093F25" w14:textId="5882D3DD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9F7DEA">
              <w:t>Нет таких профессий</w:t>
            </w:r>
            <w:r>
              <w:t xml:space="preserve"> (61%)</w:t>
            </w:r>
          </w:p>
        </w:tc>
      </w:tr>
    </w:tbl>
    <w:p w14:paraId="2C942B25" w14:textId="563DD4FB" w:rsidR="00493AF8" w:rsidRDefault="00493AF8" w:rsidP="00860042">
      <w:pPr>
        <w:spacing w:after="100" w:afterAutospacing="1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A2D25" w14:paraId="5667AD94" w14:textId="77777777" w:rsidTr="00A9788A">
        <w:tc>
          <w:tcPr>
            <w:tcW w:w="14560" w:type="dxa"/>
            <w:gridSpan w:val="2"/>
          </w:tcPr>
          <w:p w14:paraId="3DC8AB7D" w14:textId="5DEE4ADE" w:rsidR="00FA2D25" w:rsidRDefault="00BE0FA4" w:rsidP="00A9788A">
            <w:pPr>
              <w:spacing w:after="100" w:afterAutospacing="1"/>
              <w:jc w:val="center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>Социальная сфера</w:t>
            </w:r>
            <w:r w:rsidR="00FA2D25">
              <w:rPr>
                <w:rFonts w:cs="Arial"/>
                <w:color w:val="333333"/>
                <w:sz w:val="28"/>
                <w:szCs w:val="28"/>
              </w:rPr>
              <w:t xml:space="preserve"> </w:t>
            </w:r>
          </w:p>
        </w:tc>
      </w:tr>
      <w:tr w:rsidR="00FA2D25" w14:paraId="763DDECD" w14:textId="77777777" w:rsidTr="00A9788A">
        <w:tc>
          <w:tcPr>
            <w:tcW w:w="7280" w:type="dxa"/>
          </w:tcPr>
          <w:p w14:paraId="627AF86E" w14:textId="77777777" w:rsidR="00FA2D25" w:rsidRDefault="00FA2D25" w:rsidP="00A9788A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 xml:space="preserve">Востребованы сейчас </w:t>
            </w:r>
          </w:p>
        </w:tc>
        <w:tc>
          <w:tcPr>
            <w:tcW w:w="7280" w:type="dxa"/>
          </w:tcPr>
          <w:p w14:paraId="229982DB" w14:textId="77777777" w:rsidR="00FA2D25" w:rsidRDefault="00FA2D25" w:rsidP="00A9788A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>Станут более востребованными</w:t>
            </w:r>
          </w:p>
        </w:tc>
      </w:tr>
      <w:tr w:rsidR="00BE0FA4" w14:paraId="3976947E" w14:textId="77777777" w:rsidTr="00A9788A">
        <w:tc>
          <w:tcPr>
            <w:tcW w:w="7280" w:type="dxa"/>
          </w:tcPr>
          <w:p w14:paraId="3E99571C" w14:textId="405D6579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351A23">
              <w:t>Врач</w:t>
            </w:r>
            <w:r>
              <w:t xml:space="preserve"> (26%)</w:t>
            </w:r>
          </w:p>
        </w:tc>
        <w:tc>
          <w:tcPr>
            <w:tcW w:w="7280" w:type="dxa"/>
          </w:tcPr>
          <w:p w14:paraId="1BAF91BC" w14:textId="72451140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D41057">
              <w:t>Врач</w:t>
            </w:r>
            <w:r>
              <w:t xml:space="preserve"> (27%)</w:t>
            </w:r>
          </w:p>
        </w:tc>
      </w:tr>
      <w:tr w:rsidR="00BE0FA4" w14:paraId="365EF05A" w14:textId="77777777" w:rsidTr="00A9788A">
        <w:tc>
          <w:tcPr>
            <w:tcW w:w="7280" w:type="dxa"/>
          </w:tcPr>
          <w:p w14:paraId="152B6C49" w14:textId="2719BAA3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351A23">
              <w:t>Медсестра</w:t>
            </w:r>
            <w:r>
              <w:t xml:space="preserve"> (18%)</w:t>
            </w:r>
          </w:p>
        </w:tc>
        <w:tc>
          <w:tcPr>
            <w:tcW w:w="7280" w:type="dxa"/>
          </w:tcPr>
          <w:p w14:paraId="3DE5DD13" w14:textId="76BA1FAB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D41057">
              <w:t>Медсестра</w:t>
            </w:r>
            <w:r>
              <w:t xml:space="preserve"> (17%)</w:t>
            </w:r>
          </w:p>
        </w:tc>
      </w:tr>
      <w:tr w:rsidR="00BE0FA4" w14:paraId="0AFEF792" w14:textId="77777777" w:rsidTr="00A9788A">
        <w:tc>
          <w:tcPr>
            <w:tcW w:w="7280" w:type="dxa"/>
          </w:tcPr>
          <w:p w14:paraId="73378D5A" w14:textId="068D6756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351A23">
              <w:t xml:space="preserve">Преподаватель </w:t>
            </w:r>
            <w:r>
              <w:t xml:space="preserve"> (8%)</w:t>
            </w:r>
          </w:p>
        </w:tc>
        <w:tc>
          <w:tcPr>
            <w:tcW w:w="7280" w:type="dxa"/>
          </w:tcPr>
          <w:p w14:paraId="35369BAC" w14:textId="34A66C1B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D41057">
              <w:t xml:space="preserve">Преподаватель </w:t>
            </w:r>
            <w:r>
              <w:t xml:space="preserve"> (13%)</w:t>
            </w:r>
          </w:p>
        </w:tc>
      </w:tr>
      <w:tr w:rsidR="00BE0FA4" w14:paraId="4854369A" w14:textId="77777777" w:rsidTr="00A9788A">
        <w:tc>
          <w:tcPr>
            <w:tcW w:w="7280" w:type="dxa"/>
          </w:tcPr>
          <w:p w14:paraId="726C4698" w14:textId="74BB9BF7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351A23">
              <w:t>Нет таких профессий</w:t>
            </w:r>
            <w:r>
              <w:t xml:space="preserve"> (26%)</w:t>
            </w:r>
          </w:p>
        </w:tc>
        <w:tc>
          <w:tcPr>
            <w:tcW w:w="7280" w:type="dxa"/>
          </w:tcPr>
          <w:p w14:paraId="3EDD3C04" w14:textId="2EC4D471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D41057">
              <w:t>Программист</w:t>
            </w:r>
            <w:r>
              <w:t xml:space="preserve"> (12%)</w:t>
            </w:r>
          </w:p>
        </w:tc>
      </w:tr>
      <w:tr w:rsidR="00BE0FA4" w14:paraId="4181B88B" w14:textId="77777777" w:rsidTr="00A9788A">
        <w:tc>
          <w:tcPr>
            <w:tcW w:w="7280" w:type="dxa"/>
          </w:tcPr>
          <w:p w14:paraId="61BF80EB" w14:textId="6B559CD2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</w:p>
        </w:tc>
        <w:tc>
          <w:tcPr>
            <w:tcW w:w="7280" w:type="dxa"/>
          </w:tcPr>
          <w:p w14:paraId="0AC1A272" w14:textId="581A5572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D41057">
              <w:t>Воспитатель</w:t>
            </w:r>
            <w:r>
              <w:t xml:space="preserve"> (9%)</w:t>
            </w:r>
          </w:p>
        </w:tc>
      </w:tr>
      <w:tr w:rsidR="00BE0FA4" w14:paraId="100A14A8" w14:textId="77777777" w:rsidTr="00A9788A">
        <w:tc>
          <w:tcPr>
            <w:tcW w:w="7280" w:type="dxa"/>
          </w:tcPr>
          <w:p w14:paraId="28919120" w14:textId="4E6E2504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</w:p>
        </w:tc>
        <w:tc>
          <w:tcPr>
            <w:tcW w:w="7280" w:type="dxa"/>
          </w:tcPr>
          <w:p w14:paraId="7379504A" w14:textId="4E322A35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D41057">
              <w:t>Специалист IT</w:t>
            </w:r>
            <w:r>
              <w:t xml:space="preserve"> (8%)</w:t>
            </w:r>
          </w:p>
        </w:tc>
      </w:tr>
      <w:tr w:rsidR="00BE0FA4" w14:paraId="16FC870B" w14:textId="77777777" w:rsidTr="00A9788A">
        <w:tc>
          <w:tcPr>
            <w:tcW w:w="7280" w:type="dxa"/>
          </w:tcPr>
          <w:p w14:paraId="6DC7288D" w14:textId="728EE6B0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</w:p>
        </w:tc>
        <w:tc>
          <w:tcPr>
            <w:tcW w:w="7280" w:type="dxa"/>
          </w:tcPr>
          <w:p w14:paraId="0C6B99EB" w14:textId="160B0721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D41057">
              <w:t>Инженер по медицинскому оборудованию</w:t>
            </w:r>
            <w:r>
              <w:t xml:space="preserve"> (7%)</w:t>
            </w:r>
          </w:p>
        </w:tc>
      </w:tr>
      <w:tr w:rsidR="00BE0FA4" w:rsidRPr="00493AF8" w14:paraId="55765661" w14:textId="77777777" w:rsidTr="00A9788A">
        <w:tc>
          <w:tcPr>
            <w:tcW w:w="7280" w:type="dxa"/>
          </w:tcPr>
          <w:p w14:paraId="70D56D16" w14:textId="4022FD49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</w:p>
        </w:tc>
        <w:tc>
          <w:tcPr>
            <w:tcW w:w="7280" w:type="dxa"/>
          </w:tcPr>
          <w:p w14:paraId="46C6D8C2" w14:textId="35F2FD76" w:rsidR="00BE0FA4" w:rsidRPr="00493AF8" w:rsidRDefault="00BE0FA4" w:rsidP="00BE0FA4">
            <w:pPr>
              <w:spacing w:after="100" w:afterAutospacing="1"/>
            </w:pPr>
            <w:r w:rsidRPr="00D41057">
              <w:t>Лаборант</w:t>
            </w:r>
            <w:r>
              <w:t xml:space="preserve"> (7%)</w:t>
            </w:r>
          </w:p>
        </w:tc>
      </w:tr>
      <w:tr w:rsidR="00BE0FA4" w14:paraId="152D3378" w14:textId="77777777" w:rsidTr="00A9788A">
        <w:tc>
          <w:tcPr>
            <w:tcW w:w="7280" w:type="dxa"/>
          </w:tcPr>
          <w:p w14:paraId="37DCA127" w14:textId="195BADD1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</w:p>
        </w:tc>
        <w:tc>
          <w:tcPr>
            <w:tcW w:w="7280" w:type="dxa"/>
          </w:tcPr>
          <w:p w14:paraId="261F2DCF" w14:textId="047D81CC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D41057">
              <w:t>Инженер</w:t>
            </w:r>
            <w:r>
              <w:t xml:space="preserve"> (6%)</w:t>
            </w:r>
          </w:p>
        </w:tc>
      </w:tr>
      <w:tr w:rsidR="00BE0FA4" w14:paraId="72E6076D" w14:textId="77777777" w:rsidTr="00A9788A">
        <w:tc>
          <w:tcPr>
            <w:tcW w:w="7280" w:type="dxa"/>
          </w:tcPr>
          <w:p w14:paraId="021C5133" w14:textId="6D27EBA9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</w:p>
        </w:tc>
        <w:tc>
          <w:tcPr>
            <w:tcW w:w="7280" w:type="dxa"/>
          </w:tcPr>
          <w:p w14:paraId="1363B366" w14:textId="591905A1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D41057">
              <w:t>Нет таких профессий</w:t>
            </w:r>
            <w:r>
              <w:t xml:space="preserve"> (28%)</w:t>
            </w:r>
          </w:p>
        </w:tc>
      </w:tr>
    </w:tbl>
    <w:p w14:paraId="060123D6" w14:textId="20AC9919" w:rsidR="006929A5" w:rsidRDefault="006929A5" w:rsidP="006929A5">
      <w:pPr>
        <w:spacing w:after="100" w:afterAutospacing="1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26BBF" w:rsidRPr="001927AB" w14:paraId="4358FBB4" w14:textId="77777777" w:rsidTr="00A9788A">
        <w:tc>
          <w:tcPr>
            <w:tcW w:w="14560" w:type="dxa"/>
            <w:gridSpan w:val="2"/>
          </w:tcPr>
          <w:p w14:paraId="58F17D19" w14:textId="556F33FB" w:rsidR="00126BBF" w:rsidRPr="00126BBF" w:rsidRDefault="00BE0FA4" w:rsidP="00A9788A">
            <w:pPr>
              <w:spacing w:after="100" w:afterAutospacing="1"/>
              <w:jc w:val="center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>Прочие</w:t>
            </w:r>
          </w:p>
        </w:tc>
      </w:tr>
      <w:tr w:rsidR="00126BBF" w14:paraId="4430A461" w14:textId="77777777" w:rsidTr="00A9788A">
        <w:tc>
          <w:tcPr>
            <w:tcW w:w="7280" w:type="dxa"/>
          </w:tcPr>
          <w:p w14:paraId="47BCF724" w14:textId="77777777" w:rsidR="00126BBF" w:rsidRDefault="00126BBF" w:rsidP="00A9788A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 xml:space="preserve">Востребованы сейчас </w:t>
            </w:r>
          </w:p>
        </w:tc>
        <w:tc>
          <w:tcPr>
            <w:tcW w:w="7280" w:type="dxa"/>
          </w:tcPr>
          <w:p w14:paraId="3761F63F" w14:textId="77777777" w:rsidR="00126BBF" w:rsidRDefault="00126BBF" w:rsidP="00A9788A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>Станут более востребованными</w:t>
            </w:r>
          </w:p>
        </w:tc>
      </w:tr>
      <w:tr w:rsidR="00BE0FA4" w14:paraId="38F5AB79" w14:textId="77777777" w:rsidTr="00A9788A">
        <w:tc>
          <w:tcPr>
            <w:tcW w:w="7280" w:type="dxa"/>
          </w:tcPr>
          <w:p w14:paraId="191F00BF" w14:textId="71C36AC3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Программист (29%)</w:t>
            </w:r>
          </w:p>
        </w:tc>
        <w:tc>
          <w:tcPr>
            <w:tcW w:w="7280" w:type="dxa"/>
          </w:tcPr>
          <w:p w14:paraId="556C5B41" w14:textId="326D079A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F9167A">
              <w:t>Программист</w:t>
            </w:r>
            <w:r w:rsidR="00781548">
              <w:t xml:space="preserve"> (29%)</w:t>
            </w:r>
          </w:p>
        </w:tc>
      </w:tr>
      <w:tr w:rsidR="00BE0FA4" w14:paraId="5B991973" w14:textId="77777777" w:rsidTr="00A9788A">
        <w:tc>
          <w:tcPr>
            <w:tcW w:w="7280" w:type="dxa"/>
          </w:tcPr>
          <w:p w14:paraId="43C01926" w14:textId="2E817DDC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Маркетолог (15%)</w:t>
            </w:r>
          </w:p>
        </w:tc>
        <w:tc>
          <w:tcPr>
            <w:tcW w:w="7280" w:type="dxa"/>
          </w:tcPr>
          <w:p w14:paraId="3B9198A1" w14:textId="3A971805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F9167A">
              <w:t>Преподаватель</w:t>
            </w:r>
            <w:r w:rsidR="00781548">
              <w:t xml:space="preserve"> (26%)</w:t>
            </w:r>
          </w:p>
        </w:tc>
      </w:tr>
      <w:tr w:rsidR="00BE0FA4" w14:paraId="73C0D3EB" w14:textId="77777777" w:rsidTr="00A9788A">
        <w:tc>
          <w:tcPr>
            <w:tcW w:w="7280" w:type="dxa"/>
          </w:tcPr>
          <w:p w14:paraId="1B723D20" w14:textId="452671C8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Инженер по медицинскому оборудованию (14%)</w:t>
            </w:r>
          </w:p>
        </w:tc>
        <w:tc>
          <w:tcPr>
            <w:tcW w:w="7280" w:type="dxa"/>
          </w:tcPr>
          <w:p w14:paraId="089FC121" w14:textId="05FB016D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F9167A">
              <w:t>Экономист</w:t>
            </w:r>
            <w:r w:rsidR="00781548">
              <w:t xml:space="preserve">  (18%)</w:t>
            </w:r>
          </w:p>
        </w:tc>
      </w:tr>
      <w:tr w:rsidR="00BE0FA4" w14:paraId="0D6ADF0B" w14:textId="77777777" w:rsidTr="00A9788A">
        <w:tc>
          <w:tcPr>
            <w:tcW w:w="7280" w:type="dxa"/>
          </w:tcPr>
          <w:p w14:paraId="478EE2C5" w14:textId="73E2CCD8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Медсестра (14%)</w:t>
            </w:r>
          </w:p>
        </w:tc>
        <w:tc>
          <w:tcPr>
            <w:tcW w:w="7280" w:type="dxa"/>
          </w:tcPr>
          <w:p w14:paraId="4F9E77E8" w14:textId="03421CC2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F9167A">
              <w:t>Юрист</w:t>
            </w:r>
            <w:r w:rsidR="00781548">
              <w:t xml:space="preserve"> (17%)</w:t>
            </w:r>
          </w:p>
        </w:tc>
      </w:tr>
      <w:tr w:rsidR="00BE0FA4" w14:paraId="7FFD7138" w14:textId="77777777" w:rsidTr="00A9788A">
        <w:tc>
          <w:tcPr>
            <w:tcW w:w="7280" w:type="dxa"/>
          </w:tcPr>
          <w:p w14:paraId="57FB61B7" w14:textId="348C29E3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Патронажная медсестра (14%)</w:t>
            </w:r>
          </w:p>
        </w:tc>
        <w:tc>
          <w:tcPr>
            <w:tcW w:w="7280" w:type="dxa"/>
          </w:tcPr>
          <w:p w14:paraId="61E09693" w14:textId="623D1C30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F9167A">
              <w:t>Инженер по медицинскому оборудованию</w:t>
            </w:r>
            <w:r w:rsidR="00781548">
              <w:t xml:space="preserve"> (14%)</w:t>
            </w:r>
          </w:p>
        </w:tc>
      </w:tr>
      <w:tr w:rsidR="00BE0FA4" w14:paraId="48337837" w14:textId="77777777" w:rsidTr="00A9788A">
        <w:tc>
          <w:tcPr>
            <w:tcW w:w="7280" w:type="dxa"/>
          </w:tcPr>
          <w:p w14:paraId="38ED8028" w14:textId="0B859FF2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Системный администратор (14%)</w:t>
            </w:r>
          </w:p>
        </w:tc>
        <w:tc>
          <w:tcPr>
            <w:tcW w:w="7280" w:type="dxa"/>
          </w:tcPr>
          <w:p w14:paraId="0A5A6077" w14:textId="7F0B0691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F9167A">
              <w:t>Водитель специальной техники</w:t>
            </w:r>
            <w:r w:rsidR="00781548">
              <w:t xml:space="preserve"> (9%)</w:t>
            </w:r>
          </w:p>
        </w:tc>
      </w:tr>
      <w:tr w:rsidR="00BE0FA4" w14:paraId="5CDF891B" w14:textId="77777777" w:rsidTr="00A9788A">
        <w:tc>
          <w:tcPr>
            <w:tcW w:w="7280" w:type="dxa"/>
          </w:tcPr>
          <w:p w14:paraId="7997BEA7" w14:textId="0B47FF61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Экономист (14%)</w:t>
            </w:r>
          </w:p>
        </w:tc>
        <w:tc>
          <w:tcPr>
            <w:tcW w:w="7280" w:type="dxa"/>
          </w:tcPr>
          <w:p w14:paraId="4D7A035B" w14:textId="40920AC4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F9167A">
              <w:t>Инженер</w:t>
            </w:r>
            <w:r w:rsidR="00781548">
              <w:t xml:space="preserve"> (9%)</w:t>
            </w:r>
          </w:p>
        </w:tc>
      </w:tr>
      <w:tr w:rsidR="00BE0FA4" w:rsidRPr="00493AF8" w14:paraId="25BBB1E5" w14:textId="77777777" w:rsidTr="00A9788A">
        <w:tc>
          <w:tcPr>
            <w:tcW w:w="7280" w:type="dxa"/>
          </w:tcPr>
          <w:p w14:paraId="069BC2DA" w14:textId="63A53F0C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Юрист (14%)</w:t>
            </w:r>
          </w:p>
        </w:tc>
        <w:tc>
          <w:tcPr>
            <w:tcW w:w="7280" w:type="dxa"/>
          </w:tcPr>
          <w:p w14:paraId="208EEA35" w14:textId="1A38688A" w:rsidR="00BE0FA4" w:rsidRPr="00493AF8" w:rsidRDefault="00BE0FA4" w:rsidP="00BE0FA4">
            <w:pPr>
              <w:spacing w:after="100" w:afterAutospacing="1"/>
            </w:pPr>
            <w:r w:rsidRPr="00F9167A">
              <w:t>Аналитик</w:t>
            </w:r>
            <w:r w:rsidR="00781548">
              <w:t xml:space="preserve"> (8%)</w:t>
            </w:r>
          </w:p>
        </w:tc>
      </w:tr>
      <w:tr w:rsidR="00BE0FA4" w14:paraId="48A54377" w14:textId="77777777" w:rsidTr="00A9788A">
        <w:tc>
          <w:tcPr>
            <w:tcW w:w="7280" w:type="dxa"/>
          </w:tcPr>
          <w:p w14:paraId="2CA47256" w14:textId="76EA1C81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Инженер (8%)</w:t>
            </w:r>
          </w:p>
        </w:tc>
        <w:tc>
          <w:tcPr>
            <w:tcW w:w="7280" w:type="dxa"/>
          </w:tcPr>
          <w:p w14:paraId="3BC32668" w14:textId="794287ED" w:rsidR="00BE0FA4" w:rsidRDefault="00BE0FA4" w:rsidP="00BE0FA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F9167A">
              <w:t>Профконсультант</w:t>
            </w:r>
            <w:r w:rsidR="00781548">
              <w:t xml:space="preserve"> (7%)</w:t>
            </w:r>
          </w:p>
        </w:tc>
      </w:tr>
      <w:tr w:rsidR="00BE0FA4" w14:paraId="54AEB5F9" w14:textId="77777777" w:rsidTr="00A9788A">
        <w:tc>
          <w:tcPr>
            <w:tcW w:w="7280" w:type="dxa"/>
          </w:tcPr>
          <w:p w14:paraId="0DB3BD5B" w14:textId="64E79F6D" w:rsidR="00BE0FA4" w:rsidRPr="00BE5DD7" w:rsidRDefault="00BE0FA4" w:rsidP="00BE0FA4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Менеджер по работе с клиентами (7%)</w:t>
            </w:r>
          </w:p>
        </w:tc>
        <w:tc>
          <w:tcPr>
            <w:tcW w:w="7280" w:type="dxa"/>
          </w:tcPr>
          <w:p w14:paraId="43740348" w14:textId="64D10F5C" w:rsidR="00BE0FA4" w:rsidRPr="00147761" w:rsidRDefault="00BE0FA4" w:rsidP="00BE0FA4">
            <w:pPr>
              <w:spacing w:after="100" w:afterAutospacing="1"/>
              <w:rPr>
                <w:rFonts w:ascii="Calibri" w:hAnsi="Calibri" w:cs="Calibri"/>
                <w:color w:val="000000"/>
              </w:rPr>
            </w:pPr>
            <w:r w:rsidRPr="00F9167A">
              <w:t>Электромонтер</w:t>
            </w:r>
            <w:r w:rsidR="00781548">
              <w:t xml:space="preserve"> (7%)</w:t>
            </w:r>
          </w:p>
        </w:tc>
      </w:tr>
      <w:tr w:rsidR="00BE0FA4" w14:paraId="481605D2" w14:textId="77777777" w:rsidTr="00A9788A">
        <w:tc>
          <w:tcPr>
            <w:tcW w:w="7280" w:type="dxa"/>
          </w:tcPr>
          <w:p w14:paraId="6ADA9F86" w14:textId="21458C32" w:rsidR="00BE0FA4" w:rsidRPr="00BE5DD7" w:rsidRDefault="00BE0FA4" w:rsidP="00BE0FA4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Аналитик (7%)</w:t>
            </w:r>
          </w:p>
        </w:tc>
        <w:tc>
          <w:tcPr>
            <w:tcW w:w="7280" w:type="dxa"/>
          </w:tcPr>
          <w:p w14:paraId="6026B5B7" w14:textId="3EE12D30" w:rsidR="00BE0FA4" w:rsidRPr="00147761" w:rsidRDefault="00BE0FA4" w:rsidP="00BE0FA4">
            <w:pPr>
              <w:spacing w:after="100" w:afterAutospacing="1"/>
              <w:rPr>
                <w:rFonts w:ascii="Calibri" w:hAnsi="Calibri" w:cs="Calibri"/>
                <w:color w:val="000000"/>
              </w:rPr>
            </w:pPr>
            <w:r w:rsidRPr="00F9167A">
              <w:t>Кровельщик</w:t>
            </w:r>
            <w:r w:rsidR="00781548">
              <w:t xml:space="preserve"> (6%)</w:t>
            </w:r>
          </w:p>
        </w:tc>
      </w:tr>
      <w:tr w:rsidR="00BE0FA4" w14:paraId="1B40F450" w14:textId="77777777" w:rsidTr="00A9788A">
        <w:tc>
          <w:tcPr>
            <w:tcW w:w="7280" w:type="dxa"/>
          </w:tcPr>
          <w:p w14:paraId="1469C508" w14:textId="6252F83F" w:rsidR="00BE0FA4" w:rsidRPr="00725031" w:rsidRDefault="00BE0FA4" w:rsidP="00BE0FA4">
            <w:pPr>
              <w:spacing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Менеджер (7%)</w:t>
            </w:r>
          </w:p>
        </w:tc>
        <w:tc>
          <w:tcPr>
            <w:tcW w:w="7280" w:type="dxa"/>
          </w:tcPr>
          <w:p w14:paraId="38B88E89" w14:textId="5F25B899" w:rsidR="00BE0FA4" w:rsidRPr="00147761" w:rsidRDefault="00BE0FA4" w:rsidP="00BE0FA4">
            <w:pPr>
              <w:spacing w:after="100" w:afterAutospacing="1"/>
              <w:rPr>
                <w:rFonts w:ascii="Calibri" w:hAnsi="Calibri" w:cs="Calibri"/>
                <w:color w:val="000000"/>
              </w:rPr>
            </w:pPr>
            <w:r w:rsidRPr="00F9167A">
              <w:t>Маркетолог</w:t>
            </w:r>
            <w:r w:rsidR="00781548">
              <w:t xml:space="preserve"> (6%)</w:t>
            </w:r>
          </w:p>
        </w:tc>
      </w:tr>
      <w:tr w:rsidR="00BE0FA4" w14:paraId="48C2E939" w14:textId="77777777" w:rsidTr="00A9788A">
        <w:tc>
          <w:tcPr>
            <w:tcW w:w="7280" w:type="dxa"/>
          </w:tcPr>
          <w:p w14:paraId="0FFF71C9" w14:textId="2CB36D12" w:rsidR="00BE0FA4" w:rsidRPr="00725031" w:rsidRDefault="00BE0FA4" w:rsidP="00BE0FA4">
            <w:pPr>
              <w:spacing w:after="100" w:afterAutospacing="1"/>
              <w:rPr>
                <w:rFonts w:ascii="Calibri" w:hAnsi="Calibri" w:cs="Calibri"/>
                <w:color w:val="000000"/>
              </w:rPr>
            </w:pPr>
            <w:r w:rsidRPr="00BE0FA4">
              <w:rPr>
                <w:rFonts w:ascii="Calibri" w:hAnsi="Calibri" w:cs="Calibri"/>
                <w:color w:val="000000"/>
              </w:rPr>
              <w:t>Нет таких профессий (21%)</w:t>
            </w:r>
          </w:p>
        </w:tc>
        <w:tc>
          <w:tcPr>
            <w:tcW w:w="7280" w:type="dxa"/>
          </w:tcPr>
          <w:p w14:paraId="55BCD84D" w14:textId="164F1ECF" w:rsidR="00BE0FA4" w:rsidRPr="00147761" w:rsidRDefault="00BE0FA4" w:rsidP="00BE0FA4">
            <w:pPr>
              <w:spacing w:after="100" w:afterAutospacing="1"/>
              <w:rPr>
                <w:rFonts w:ascii="Calibri" w:hAnsi="Calibri" w:cs="Calibri"/>
                <w:color w:val="000000"/>
              </w:rPr>
            </w:pPr>
            <w:r w:rsidRPr="00F9167A">
              <w:t>Нет таких профессий</w:t>
            </w:r>
            <w:r w:rsidR="00781548">
              <w:t xml:space="preserve"> (20%) </w:t>
            </w:r>
          </w:p>
        </w:tc>
      </w:tr>
      <w:tr w:rsidR="00BE0FA4" w14:paraId="166E782D" w14:textId="77777777" w:rsidTr="00A9788A">
        <w:tc>
          <w:tcPr>
            <w:tcW w:w="7280" w:type="dxa"/>
          </w:tcPr>
          <w:p w14:paraId="1B7D77D4" w14:textId="77777777" w:rsidR="00BE0FA4" w:rsidRPr="00BE0FA4" w:rsidRDefault="00BE0FA4" w:rsidP="00BE0FA4">
            <w:pPr>
              <w:spacing w:after="100" w:afterAutospacing="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80" w:type="dxa"/>
          </w:tcPr>
          <w:p w14:paraId="376AC759" w14:textId="1256D794" w:rsidR="00BE0FA4" w:rsidRPr="00F9167A" w:rsidRDefault="00781548" w:rsidP="00BE0FA4">
            <w:pPr>
              <w:spacing w:after="100" w:afterAutospacing="1"/>
            </w:pPr>
            <w:r>
              <w:t>Другая (14%)</w:t>
            </w:r>
          </w:p>
        </w:tc>
      </w:tr>
    </w:tbl>
    <w:p w14:paraId="77FF97BE" w14:textId="255211BC" w:rsidR="00E966B8" w:rsidRDefault="00E966B8" w:rsidP="00E966B8">
      <w:pPr>
        <w:spacing w:after="100" w:afterAutospacing="1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35794FD2" w14:textId="77777777" w:rsidR="007E0773" w:rsidRDefault="007E0773" w:rsidP="007E0773">
      <w:pPr>
        <w:spacing w:after="100" w:afterAutospacing="1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Отдельно стоит отметить как респонденты из всех сфер оценивают эффективность </w:t>
      </w:r>
      <w:r w:rsidRPr="00046AFA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дистанционных программ повышения квалификации, дополнительного обучения и профессиональной переподготовки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</w:t>
      </w:r>
      <w:r w:rsidRPr="00046AFA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на базе московского городского учебного центра «Профессионал»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, а также эффективность дистанционных программ профессионального обучения в целом.</w:t>
      </w:r>
    </w:p>
    <w:p w14:paraId="1B53C4B8" w14:textId="77777777" w:rsidR="007E0773" w:rsidRPr="007E0773" w:rsidRDefault="007E0773" w:rsidP="007E0773">
      <w:pPr>
        <w:spacing w:after="100" w:afterAutospacing="1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7E0773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Представители всех отраслей сдержанно оценивают эффективность программ повышения квалификации в центре «Профессионал». О частичной эффективности программ говорят респонденты из финансового сектора (46%) и социальной сферы (34%). При этом в сфере услуг и в прочих сферах более половины респондентов не могут оценить эффективность или не слышали о центре «Профессионал». </w:t>
      </w:r>
    </w:p>
    <w:p w14:paraId="0B936D60" w14:textId="66E8136D" w:rsidR="007E0773" w:rsidRDefault="007E0773" w:rsidP="007E0773">
      <w:pPr>
        <w:spacing w:after="100" w:afterAutospacing="1"/>
        <w:jc w:val="center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7E0773">
        <w:rPr>
          <w:rFonts w:ascii="Franklin Gothic Book" w:hAnsi="Franklin Gothic Book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703E2771" wp14:editId="3D0D587F">
            <wp:extent cx="5438559" cy="3314419"/>
            <wp:effectExtent l="0" t="0" r="10160" b="63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2144173" w14:textId="77777777" w:rsidR="00984524" w:rsidRPr="00984524" w:rsidRDefault="00984524" w:rsidP="00984524">
      <w:pPr>
        <w:spacing w:after="100" w:afterAutospacing="1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984524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Говоря об эффективности дистанционного повышения квалификации в общем, респонденты из всех сфер считают, что все зависит от качества программы обучения. Ниже всего эффективность дистанционного обучения оценивают представители социальной сферы – 27%.</w:t>
      </w:r>
    </w:p>
    <w:p w14:paraId="47A5A6EE" w14:textId="44180E51" w:rsidR="00984524" w:rsidRDefault="00984524" w:rsidP="00984524">
      <w:pPr>
        <w:spacing w:after="100" w:afterAutospacing="1"/>
        <w:jc w:val="center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984524">
        <w:rPr>
          <w:rFonts w:ascii="Franklin Gothic Book" w:hAnsi="Franklin Gothic Book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69EA1223" wp14:editId="6999B4A5">
            <wp:extent cx="6233651" cy="3314419"/>
            <wp:effectExtent l="0" t="0" r="15240" b="63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87F15C3" w14:textId="17E502B5" w:rsidR="007D7F2B" w:rsidRDefault="007D7F2B" w:rsidP="00E966B8">
      <w:pPr>
        <w:spacing w:after="100" w:afterAutospacing="1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Также стоит отметить важные компетенции, которые респонденты предложили бы для дистанционных обучающих программ.</w:t>
      </w:r>
    </w:p>
    <w:p w14:paraId="3345137B" w14:textId="33AEF50F" w:rsidR="00A746CD" w:rsidRDefault="00A746CD" w:rsidP="00A746CD">
      <w:pPr>
        <w:spacing w:after="100" w:afterAutospacing="1"/>
        <w:jc w:val="center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A746CD">
        <w:rPr>
          <w:rFonts w:ascii="Franklin Gothic Book" w:hAnsi="Franklin Gothic Book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09EE25C7" wp14:editId="102BE996">
            <wp:extent cx="4111557" cy="3270838"/>
            <wp:effectExtent l="0" t="0" r="3810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9FC07C8" w14:textId="2FF1AE30" w:rsidR="00A746CD" w:rsidRDefault="00A746CD" w:rsidP="00A746CD">
      <w:pPr>
        <w:spacing w:after="100" w:afterAutospacing="1"/>
        <w:jc w:val="center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A746CD">
        <w:rPr>
          <w:rFonts w:ascii="Franklin Gothic Book" w:hAnsi="Franklin Gothic Book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65B43C1B" wp14:editId="4E72BB63">
            <wp:extent cx="4161044" cy="3838284"/>
            <wp:effectExtent l="0" t="0" r="11430" b="101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6F68033" w14:textId="4D8AF447" w:rsidR="007D7F2B" w:rsidRDefault="00A746CD" w:rsidP="00DB15E5">
      <w:pPr>
        <w:spacing w:after="100" w:afterAutospacing="1"/>
        <w:jc w:val="center"/>
      </w:pPr>
      <w:r w:rsidRPr="00A746CD">
        <w:rPr>
          <w:noProof/>
          <w:lang w:eastAsia="ru-RU"/>
        </w:rPr>
        <w:drawing>
          <wp:inline distT="0" distB="0" distL="0" distR="0" wp14:anchorId="1D8AEF2C" wp14:editId="7606232D">
            <wp:extent cx="3976914" cy="3270838"/>
            <wp:effectExtent l="0" t="0" r="508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6CA3111" w14:textId="543A5CA0" w:rsidR="00A746CD" w:rsidRDefault="00A746CD" w:rsidP="00DB15E5">
      <w:pPr>
        <w:spacing w:after="100" w:afterAutospacing="1"/>
        <w:jc w:val="center"/>
      </w:pPr>
      <w:r w:rsidRPr="00A746CD">
        <w:rPr>
          <w:noProof/>
          <w:lang w:eastAsia="ru-RU"/>
        </w:rPr>
        <w:drawing>
          <wp:inline distT="0" distB="0" distL="0" distR="0" wp14:anchorId="5E00583D" wp14:editId="4E460E80">
            <wp:extent cx="4299858" cy="3390581"/>
            <wp:effectExtent l="0" t="0" r="5715" b="6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45EC3D4" w14:textId="78B0469A" w:rsidR="004B2584" w:rsidRDefault="004B2584" w:rsidP="00DB15E5">
      <w:pPr>
        <w:spacing w:after="100" w:afterAutospacing="1"/>
        <w:jc w:val="center"/>
      </w:pPr>
    </w:p>
    <w:p w14:paraId="58E1F042" w14:textId="69BAEDF6" w:rsidR="00DB15E5" w:rsidRDefault="00DB15E5" w:rsidP="00DB15E5">
      <w:pPr>
        <w:spacing w:after="100" w:afterAutospacing="1"/>
        <w:jc w:val="center"/>
      </w:pPr>
    </w:p>
    <w:p w14:paraId="64C95240" w14:textId="3D33630D" w:rsidR="00DB15E5" w:rsidRDefault="00DB15E5" w:rsidP="00DB15E5">
      <w:pPr>
        <w:spacing w:after="100" w:afterAutospacing="1"/>
        <w:jc w:val="center"/>
      </w:pPr>
    </w:p>
    <w:p w14:paraId="52995F6B" w14:textId="77777777" w:rsidR="00E966B8" w:rsidRDefault="00E966B8" w:rsidP="00E966B8">
      <w:pPr>
        <w:spacing w:after="100" w:afterAutospacing="1"/>
      </w:pPr>
    </w:p>
    <w:p w14:paraId="34BBB3D8" w14:textId="77777777" w:rsidR="0029351A" w:rsidRDefault="0029351A" w:rsidP="0029351A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3B7B9859" w14:textId="74BF4738" w:rsidR="003F4828" w:rsidRDefault="003F4828">
      <w:pPr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br w:type="page"/>
      </w:r>
    </w:p>
    <w:p w14:paraId="26643602" w14:textId="77777777" w:rsidR="003F4828" w:rsidRDefault="003F4828" w:rsidP="0029351A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691C23DB" w14:textId="48C39A7C" w:rsidR="0029351A" w:rsidRDefault="003F4828" w:rsidP="0029351A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Основные выводы:</w:t>
      </w:r>
    </w:p>
    <w:p w14:paraId="2A266A0E" w14:textId="77777777" w:rsidR="00CC1993" w:rsidRPr="009B2F2E" w:rsidRDefault="00CC1993" w:rsidP="00CC1993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9B2F2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Во всех сферах наблюдается скорее позитивный тренд относительно ситуации с предложениями на рынке труда. Однако отдельно стоит отметить социальную сферу – 13% считают, что в сфере существует серьезный кадровый дефицит, а также 39% отмечают наличие отдельных дефицитных профессий.</w:t>
      </w:r>
    </w:p>
    <w:p w14:paraId="1EBF5F59" w14:textId="77777777" w:rsidR="00CC1993" w:rsidRDefault="00CC1993" w:rsidP="00CC1993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9B2F2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В финансовом секторе практически отсутствует кадровый дефицит, однако существуют отдельные дефицитные профессии – 38%.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Отдельно стоит отметить ситуацию в прочих сферах – 39% респондентов считают, что проблема с кадрами отсутствует, показатель серьезного кадрового дефицита также низок – 9%. </w:t>
      </w:r>
    </w:p>
    <w:p w14:paraId="2EB99F04" w14:textId="77777777" w:rsidR="00CC1993" w:rsidRPr="00FF1E8C" w:rsidRDefault="00CC1993" w:rsidP="00CC1993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9B2F2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Наиболее низко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(кандидатов очень мало)</w:t>
      </w:r>
      <w:r w:rsidRPr="009B2F2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оценивают достаточность предложения на московском рынке труда среди выпускников учебных заведений г. Москвы представители сферы 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услуг – 33%. Возможно, это связано с</w:t>
      </w:r>
      <w:r w:rsidRPr="009B2F2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тем, что некоторые профессии в сфере услуг не требуют высокой квалификации. Наиболее высоко оценивают количество кандидатов респонденты из прочих сфер и в финансовом секторе.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Также стоит отметить, что в финансовом секторе низкие оценки – 1 и 2 поставили только 5% респондентов.</w:t>
      </w:r>
    </w:p>
    <w:p w14:paraId="22163372" w14:textId="77777777" w:rsidR="00CC1993" w:rsidRDefault="00CC1993" w:rsidP="00CC1993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Наиболее низкие оценки (31%) о</w:t>
      </w:r>
      <w:r w:rsidRPr="00BA79D6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тносительно 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мигрантов из других регионов РФ в сфере услуг,</w:t>
      </w:r>
      <w:r w:rsidRPr="00EC1519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вероятно, это обусловлено дополнительными тратами приезжающих в Москву, например, съем жилья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. Высокие оценки количества предложений на московском рынке труда у мигрантов из других регионов РФ в прочих сферах – 36%.</w:t>
      </w:r>
    </w:p>
    <w:p w14:paraId="48C071D5" w14:textId="77777777" w:rsidR="00CC1993" w:rsidRPr="00BA79D6" w:rsidRDefault="00CC1993" w:rsidP="00CC1993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EC1519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Хуже всего оцениваются в качестве источника кандидатов во всех сферах - мигранты из других стран, среди причин низкой оценки может быть неконкурентоспособность мигрантов из-за языка, низкой квалификации.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В социальной сфере самый высокий процент (58%) ответивших, что среди трудовых мигрантов из других стран очень мало кандидатов в качестве источника предложений на рынке труда. 24% респондентов из прочих сфер оценили количество предложений мигрантов из других стран как большое. </w:t>
      </w:r>
    </w:p>
    <w:p w14:paraId="19DBD4EB" w14:textId="77777777" w:rsidR="00CC1993" w:rsidRDefault="00CC1993" w:rsidP="00CC1993">
      <w:pPr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Представители всех сфер высоко оценивают значимость в качестве источника кадров </w:t>
      </w:r>
      <w:r w:rsidRPr="000E3AE8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московские учреждени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я профессионального и дополнительного профессионального образования. Во всех сферах более половины респондентов отвечали, что </w:t>
      </w:r>
      <w:r w:rsidRPr="004A0994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московские учреждения профессионального образования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являются очень важным или скорее важным источником кадров.</w:t>
      </w:r>
    </w:p>
    <w:p w14:paraId="2183FB5D" w14:textId="77777777" w:rsidR="00CC1993" w:rsidRDefault="00CC1993" w:rsidP="00CC1993">
      <w:pPr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Д</w:t>
      </w:r>
      <w:r w:rsidRPr="00371BFF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остаточность предложения на столичном рынке труда молодых специалистов – выпускников московских учреждений профессионального образования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в большинстве сфер – в финансовом секторе, в социальной сфере и прочих сферах оценивается положительно, более половины респондентов данных сфер считает, что предложение полностью соответствуют запросам рынка или предложений скорее достаточно.</w:t>
      </w:r>
    </w:p>
    <w:p w14:paraId="5F4ED6E8" w14:textId="77777777" w:rsidR="00CC1993" w:rsidRDefault="00CC1993" w:rsidP="00CC1993">
      <w:pPr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Сфера услуг – единственная из сфер, в которой согласно респондентам, присутствует недостаточность предложения выпускников С(Д)ПО – 32% ответивших считают, что предложений скорее недостаточно и 13% говорят о серьезном кадровом дефиците.</w:t>
      </w:r>
    </w:p>
    <w:p w14:paraId="6E975DFE" w14:textId="77777777" w:rsidR="00CC1993" w:rsidRDefault="00CC1993" w:rsidP="00CC1993">
      <w:pPr>
        <w:spacing w:after="100" w:afterAutospacing="1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987287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В целом, представители всех отраслей считают, что ситуация на московском рынке труда в среднесрочной перспективе существенно не изменится. Важно отметить, что респонденты ни в одной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из отраслей</w:t>
      </w:r>
      <w:r w:rsidRPr="00987287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не прогнозируют серьезных улучшений. Наиболее негативные прогнозы дают представители из 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прочих сфер и социальной сферы – 49% и 48% соответственно. </w:t>
      </w:r>
      <w:r w:rsidRPr="00987287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</w:t>
      </w:r>
    </w:p>
    <w:p w14:paraId="3FFDBFB3" w14:textId="77777777" w:rsidR="00CC1993" w:rsidRPr="00BA20BC" w:rsidRDefault="00CC1993" w:rsidP="00CC1993">
      <w:pPr>
        <w:spacing w:after="100" w:afterAutospacing="1"/>
        <w:jc w:val="both"/>
        <w:rPr>
          <w:rFonts w:ascii="Franklin Gothic Book" w:hAnsi="Franklin Gothic Book" w:cs="Arial"/>
          <w:color w:val="333333"/>
          <w:sz w:val="28"/>
          <w:szCs w:val="28"/>
        </w:rPr>
      </w:pPr>
      <w:r w:rsidRPr="00BA20BC">
        <w:rPr>
          <w:rFonts w:ascii="Franklin Gothic Book" w:hAnsi="Franklin Gothic Book" w:cs="Arial"/>
          <w:color w:val="333333"/>
          <w:sz w:val="28"/>
          <w:szCs w:val="28"/>
        </w:rPr>
        <w:t>Причиной для улучшения ситуации по мнению большинства респондентов из всех сфер может</w:t>
      </w:r>
      <w:r>
        <w:rPr>
          <w:rFonts w:ascii="Franklin Gothic Book" w:hAnsi="Franklin Gothic Book" w:cs="Arial"/>
          <w:color w:val="333333"/>
          <w:sz w:val="28"/>
          <w:szCs w:val="28"/>
        </w:rPr>
        <w:t xml:space="preserve"> стать</w:t>
      </w:r>
      <w:r w:rsidRPr="00BA20BC">
        <w:rPr>
          <w:rFonts w:ascii="Franklin Gothic Book" w:hAnsi="Franklin Gothic Book" w:cs="Arial"/>
          <w:color w:val="333333"/>
          <w:sz w:val="28"/>
          <w:szCs w:val="28"/>
        </w:rPr>
        <w:t xml:space="preserve"> повышение квалификации уже работающих сотрудников, на втором месте подготовка молодых специалистов учебными заведениями Москвы. </w:t>
      </w:r>
    </w:p>
    <w:p w14:paraId="130A72DF" w14:textId="77777777" w:rsidR="003F4828" w:rsidRPr="0029351A" w:rsidRDefault="003F4828" w:rsidP="00CC1993">
      <w:pPr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sectPr w:rsidR="003F4828" w:rsidRPr="0029351A" w:rsidSect="00714191">
      <w:headerReference w:type="default" r:id="rId24"/>
      <w:footerReference w:type="default" r:id="rId25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6426D" w14:textId="77777777" w:rsidR="007659EA" w:rsidRDefault="007659EA" w:rsidP="00EB4CB3">
      <w:pPr>
        <w:spacing w:after="0" w:line="240" w:lineRule="auto"/>
      </w:pPr>
      <w:r>
        <w:separator/>
      </w:r>
    </w:p>
  </w:endnote>
  <w:endnote w:type="continuationSeparator" w:id="0">
    <w:p w14:paraId="60B04C8D" w14:textId="77777777" w:rsidR="007659EA" w:rsidRDefault="007659EA" w:rsidP="00EB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EB32" w14:textId="77777777" w:rsidR="00A9788A" w:rsidRPr="00EB4CB3" w:rsidRDefault="00A9788A" w:rsidP="00EB4CB3">
    <w:pPr>
      <w:pStyle w:val="a5"/>
      <w:rPr>
        <w:rFonts w:ascii="Times New Roman" w:hAnsi="Times New Roman" w:cs="Times New Roman"/>
      </w:rPr>
    </w:pPr>
    <w:r w:rsidRPr="00E16A54"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2980B" wp14:editId="3CAF8F13">
              <wp:simplePos x="0" y="0"/>
              <wp:positionH relativeFrom="page">
                <wp:posOffset>3158490</wp:posOffset>
              </wp:positionH>
              <wp:positionV relativeFrom="paragraph">
                <wp:posOffset>0</wp:posOffset>
              </wp:positionV>
              <wp:extent cx="7704000" cy="0"/>
              <wp:effectExtent l="0" t="0" r="30480" b="19050"/>
              <wp:wrapNone/>
              <wp:docPr id="2" name="Прямая со стрелко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4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90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3F9D8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248.7pt;margin-top:0;width:606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" strokecolor="#00907d" strokeweight="1.25pt"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58A44" w14:textId="77777777" w:rsidR="007659EA" w:rsidRDefault="007659EA" w:rsidP="00EB4CB3">
      <w:pPr>
        <w:spacing w:after="0" w:line="240" w:lineRule="auto"/>
      </w:pPr>
      <w:r>
        <w:separator/>
      </w:r>
    </w:p>
  </w:footnote>
  <w:footnote w:type="continuationSeparator" w:id="0">
    <w:p w14:paraId="4B4B151F" w14:textId="77777777" w:rsidR="007659EA" w:rsidRDefault="007659EA" w:rsidP="00EB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8652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84C4DD" w14:textId="5AFF8C41" w:rsidR="00A9788A" w:rsidRPr="00EB4CB3" w:rsidRDefault="00A9788A" w:rsidP="00EB4CB3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noProof/>
            <w:lang w:eastAsia="ru-RU"/>
          </w:rPr>
          <w:drawing>
            <wp:anchor distT="0" distB="0" distL="114300" distR="114300" simplePos="0" relativeHeight="251663360" behindDoc="1" locked="0" layoutInCell="1" allowOverlap="1" wp14:anchorId="14030E6B" wp14:editId="544CCFA6">
              <wp:simplePos x="0" y="0"/>
              <wp:positionH relativeFrom="margin">
                <wp:posOffset>-615950</wp:posOffset>
              </wp:positionH>
              <wp:positionV relativeFrom="paragraph">
                <wp:posOffset>-259715</wp:posOffset>
              </wp:positionV>
              <wp:extent cx="504825" cy="641985"/>
              <wp:effectExtent l="0" t="0" r="9525" b="5715"/>
              <wp:wrapTight wrapText="bothSides">
                <wp:wrapPolygon edited="0">
                  <wp:start x="8966" y="0"/>
                  <wp:lineTo x="4075" y="3205"/>
                  <wp:lineTo x="0" y="8332"/>
                  <wp:lineTo x="0" y="21151"/>
                  <wp:lineTo x="21192" y="21151"/>
                  <wp:lineTo x="21192" y="7691"/>
                  <wp:lineTo x="17932" y="3846"/>
                  <wp:lineTo x="13042" y="0"/>
                  <wp:lineTo x="8966" y="0"/>
                </wp:wrapPolygon>
              </wp:wrapTight>
              <wp:docPr id="12" name="Рисунок 8" descr="C:\Documents and Settings\trooper\Рабочий стол\444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Рисунок 8" descr="C:\Documents and Settings\trooper\Рабочий стол\4444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825" cy="641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E16A54">
          <w:rPr>
            <w:rFonts w:ascii="Times New Roman" w:hAnsi="Times New Roman" w:cs="Times New Roman"/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C6F6A9" wp14:editId="68F185B0">
                  <wp:simplePos x="0" y="0"/>
                  <wp:positionH relativeFrom="margin">
                    <wp:posOffset>-723900</wp:posOffset>
                  </wp:positionH>
                  <wp:positionV relativeFrom="paragraph">
                    <wp:posOffset>227965</wp:posOffset>
                  </wp:positionV>
                  <wp:extent cx="10728000" cy="35560"/>
                  <wp:effectExtent l="0" t="0" r="35560" b="21590"/>
                  <wp:wrapNone/>
                  <wp:docPr id="9" name="Прямая со стрелкой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728000" cy="3556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90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2BBD6C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" o:spid="_x0000_s1026" type="#_x0000_t32" style="position:absolute;margin-left:-57pt;margin-top:17.95pt;width:844.7pt;height: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" strokecolor="#00907d" strokeweight="1.25pt">
                  <w10:wrap anchorx="margin"/>
                </v:shape>
              </w:pict>
            </mc:Fallback>
          </mc:AlternateContent>
        </w:r>
        <w:r w:rsidRPr="00EB4CB3">
          <w:rPr>
            <w:rFonts w:ascii="Times New Roman" w:hAnsi="Times New Roman" w:cs="Times New Roman"/>
          </w:rPr>
          <w:fldChar w:fldCharType="begin"/>
        </w:r>
        <w:r w:rsidRPr="00EB4CB3">
          <w:rPr>
            <w:rFonts w:ascii="Times New Roman" w:hAnsi="Times New Roman" w:cs="Times New Roman"/>
          </w:rPr>
          <w:instrText>PAGE   \* MERGEFORMAT</w:instrText>
        </w:r>
        <w:r w:rsidRPr="00EB4CB3">
          <w:rPr>
            <w:rFonts w:ascii="Times New Roman" w:hAnsi="Times New Roman" w:cs="Times New Roman"/>
          </w:rPr>
          <w:fldChar w:fldCharType="separate"/>
        </w:r>
        <w:r w:rsidR="009D739D">
          <w:rPr>
            <w:rFonts w:ascii="Times New Roman" w:hAnsi="Times New Roman" w:cs="Times New Roman"/>
            <w:noProof/>
          </w:rPr>
          <w:t>2</w:t>
        </w:r>
        <w:r w:rsidRPr="00EB4CB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0AC9"/>
    <w:multiLevelType w:val="hybridMultilevel"/>
    <w:tmpl w:val="0F28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13E02"/>
    <w:multiLevelType w:val="hybridMultilevel"/>
    <w:tmpl w:val="1C4E3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85638D"/>
    <w:multiLevelType w:val="multilevel"/>
    <w:tmpl w:val="E66A0BFE"/>
    <w:lvl w:ilvl="0">
      <w:start w:val="1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3926DC"/>
    <w:multiLevelType w:val="hybridMultilevel"/>
    <w:tmpl w:val="F9F61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91AF0"/>
    <w:multiLevelType w:val="hybridMultilevel"/>
    <w:tmpl w:val="29D4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14145"/>
    <w:multiLevelType w:val="hybridMultilevel"/>
    <w:tmpl w:val="664C0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F3FAB"/>
    <w:multiLevelType w:val="multilevel"/>
    <w:tmpl w:val="856AB1AE"/>
    <w:lvl w:ilvl="0">
      <w:start w:val="1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A630E7"/>
    <w:multiLevelType w:val="hybridMultilevel"/>
    <w:tmpl w:val="F9F61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93667"/>
    <w:multiLevelType w:val="hybridMultilevel"/>
    <w:tmpl w:val="B4D6E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C1A01"/>
    <w:multiLevelType w:val="hybridMultilevel"/>
    <w:tmpl w:val="B8620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23F9B"/>
    <w:multiLevelType w:val="hybridMultilevel"/>
    <w:tmpl w:val="D6B8D99C"/>
    <w:lvl w:ilvl="0" w:tplc="9A9E31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40C24"/>
    <w:multiLevelType w:val="hybridMultilevel"/>
    <w:tmpl w:val="664C0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B3"/>
    <w:rsid w:val="00045387"/>
    <w:rsid w:val="000625D6"/>
    <w:rsid w:val="000710D1"/>
    <w:rsid w:val="000B6D87"/>
    <w:rsid w:val="000D13D2"/>
    <w:rsid w:val="000E3AE8"/>
    <w:rsid w:val="00101C0F"/>
    <w:rsid w:val="00102BD5"/>
    <w:rsid w:val="00126BBF"/>
    <w:rsid w:val="00143F0D"/>
    <w:rsid w:val="00147761"/>
    <w:rsid w:val="0015062C"/>
    <w:rsid w:val="00150E38"/>
    <w:rsid w:val="001643D9"/>
    <w:rsid w:val="00171937"/>
    <w:rsid w:val="001927AB"/>
    <w:rsid w:val="00194BE1"/>
    <w:rsid w:val="001C136C"/>
    <w:rsid w:val="002244C4"/>
    <w:rsid w:val="00224D5E"/>
    <w:rsid w:val="00251F3D"/>
    <w:rsid w:val="0026623E"/>
    <w:rsid w:val="0029351A"/>
    <w:rsid w:val="002B5F4B"/>
    <w:rsid w:val="002D5A51"/>
    <w:rsid w:val="002F719A"/>
    <w:rsid w:val="00301078"/>
    <w:rsid w:val="00335AB9"/>
    <w:rsid w:val="00337799"/>
    <w:rsid w:val="00371BFF"/>
    <w:rsid w:val="00375C6A"/>
    <w:rsid w:val="00392B0D"/>
    <w:rsid w:val="0039304C"/>
    <w:rsid w:val="00396281"/>
    <w:rsid w:val="003C5961"/>
    <w:rsid w:val="003D0AE6"/>
    <w:rsid w:val="003D1563"/>
    <w:rsid w:val="003F4828"/>
    <w:rsid w:val="00402CA4"/>
    <w:rsid w:val="0041384D"/>
    <w:rsid w:val="00421098"/>
    <w:rsid w:val="00422C16"/>
    <w:rsid w:val="00426BD4"/>
    <w:rsid w:val="0044404F"/>
    <w:rsid w:val="004549D3"/>
    <w:rsid w:val="00493AF8"/>
    <w:rsid w:val="004A0994"/>
    <w:rsid w:val="004B2584"/>
    <w:rsid w:val="004C1AC1"/>
    <w:rsid w:val="004D53EC"/>
    <w:rsid w:val="004E1C66"/>
    <w:rsid w:val="0050607C"/>
    <w:rsid w:val="0052759F"/>
    <w:rsid w:val="0053329F"/>
    <w:rsid w:val="005375E4"/>
    <w:rsid w:val="005A2B96"/>
    <w:rsid w:val="005A5CC4"/>
    <w:rsid w:val="005C018D"/>
    <w:rsid w:val="005D55B0"/>
    <w:rsid w:val="005D626C"/>
    <w:rsid w:val="005D72BF"/>
    <w:rsid w:val="005F724C"/>
    <w:rsid w:val="0062070B"/>
    <w:rsid w:val="00660088"/>
    <w:rsid w:val="00663A71"/>
    <w:rsid w:val="006929A5"/>
    <w:rsid w:val="0069510C"/>
    <w:rsid w:val="006F3BA5"/>
    <w:rsid w:val="0071065A"/>
    <w:rsid w:val="00714191"/>
    <w:rsid w:val="00725031"/>
    <w:rsid w:val="007659EA"/>
    <w:rsid w:val="00773E18"/>
    <w:rsid w:val="00781548"/>
    <w:rsid w:val="00796885"/>
    <w:rsid w:val="00797021"/>
    <w:rsid w:val="007B180B"/>
    <w:rsid w:val="007B5C64"/>
    <w:rsid w:val="007D2DA4"/>
    <w:rsid w:val="007D5AA6"/>
    <w:rsid w:val="007D7F2B"/>
    <w:rsid w:val="007E0773"/>
    <w:rsid w:val="007E12C2"/>
    <w:rsid w:val="007E56ED"/>
    <w:rsid w:val="00802476"/>
    <w:rsid w:val="008278CB"/>
    <w:rsid w:val="00850F2D"/>
    <w:rsid w:val="00860042"/>
    <w:rsid w:val="00885006"/>
    <w:rsid w:val="00895244"/>
    <w:rsid w:val="008A0279"/>
    <w:rsid w:val="008A115D"/>
    <w:rsid w:val="008F3513"/>
    <w:rsid w:val="008F7A25"/>
    <w:rsid w:val="00905A58"/>
    <w:rsid w:val="00923A8B"/>
    <w:rsid w:val="00924D81"/>
    <w:rsid w:val="00935E7E"/>
    <w:rsid w:val="009563A5"/>
    <w:rsid w:val="00967258"/>
    <w:rsid w:val="00984524"/>
    <w:rsid w:val="00987287"/>
    <w:rsid w:val="009B2F2E"/>
    <w:rsid w:val="009C3DDE"/>
    <w:rsid w:val="009D739D"/>
    <w:rsid w:val="00A272CC"/>
    <w:rsid w:val="00A43EAD"/>
    <w:rsid w:val="00A63CC3"/>
    <w:rsid w:val="00A64FD6"/>
    <w:rsid w:val="00A746CD"/>
    <w:rsid w:val="00A81C28"/>
    <w:rsid w:val="00A9788A"/>
    <w:rsid w:val="00AA5C9C"/>
    <w:rsid w:val="00AE7BD9"/>
    <w:rsid w:val="00AF4C61"/>
    <w:rsid w:val="00AF766D"/>
    <w:rsid w:val="00B018FF"/>
    <w:rsid w:val="00B06A18"/>
    <w:rsid w:val="00B31B7E"/>
    <w:rsid w:val="00B36259"/>
    <w:rsid w:val="00B365A0"/>
    <w:rsid w:val="00BA20BC"/>
    <w:rsid w:val="00BA6856"/>
    <w:rsid w:val="00BA79D6"/>
    <w:rsid w:val="00BC3CCE"/>
    <w:rsid w:val="00BD4C1D"/>
    <w:rsid w:val="00BE0FA4"/>
    <w:rsid w:val="00BE2974"/>
    <w:rsid w:val="00C20170"/>
    <w:rsid w:val="00C24F7D"/>
    <w:rsid w:val="00C35A77"/>
    <w:rsid w:val="00C57E98"/>
    <w:rsid w:val="00C86D4E"/>
    <w:rsid w:val="00C86F60"/>
    <w:rsid w:val="00CC1993"/>
    <w:rsid w:val="00CC5AC8"/>
    <w:rsid w:val="00CC6AE4"/>
    <w:rsid w:val="00D03DE2"/>
    <w:rsid w:val="00D111EA"/>
    <w:rsid w:val="00D151AA"/>
    <w:rsid w:val="00D166AE"/>
    <w:rsid w:val="00D446BB"/>
    <w:rsid w:val="00D87EA9"/>
    <w:rsid w:val="00DB15E5"/>
    <w:rsid w:val="00DB4D09"/>
    <w:rsid w:val="00DC50F4"/>
    <w:rsid w:val="00E0065D"/>
    <w:rsid w:val="00E11052"/>
    <w:rsid w:val="00E1352E"/>
    <w:rsid w:val="00E1374A"/>
    <w:rsid w:val="00E345E2"/>
    <w:rsid w:val="00E637EE"/>
    <w:rsid w:val="00E67505"/>
    <w:rsid w:val="00E71AB3"/>
    <w:rsid w:val="00E916AA"/>
    <w:rsid w:val="00E966B8"/>
    <w:rsid w:val="00EB4CB3"/>
    <w:rsid w:val="00EC1519"/>
    <w:rsid w:val="00EC2BB5"/>
    <w:rsid w:val="00EC4D9D"/>
    <w:rsid w:val="00EE03B1"/>
    <w:rsid w:val="00EE3418"/>
    <w:rsid w:val="00F01150"/>
    <w:rsid w:val="00F246B1"/>
    <w:rsid w:val="00F54AB5"/>
    <w:rsid w:val="00F60818"/>
    <w:rsid w:val="00F66015"/>
    <w:rsid w:val="00F72396"/>
    <w:rsid w:val="00F91A70"/>
    <w:rsid w:val="00F94256"/>
    <w:rsid w:val="00FA2D25"/>
    <w:rsid w:val="00FE0BCB"/>
    <w:rsid w:val="00FE36A7"/>
    <w:rsid w:val="00FF1E8C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CB34EB"/>
  <w15:chartTrackingRefBased/>
  <w15:docId w15:val="{94A70E5F-51A9-4040-B508-5D56DC3B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BBF"/>
  </w:style>
  <w:style w:type="paragraph" w:styleId="1">
    <w:name w:val="heading 1"/>
    <w:basedOn w:val="a"/>
    <w:next w:val="a"/>
    <w:link w:val="10"/>
    <w:uiPriority w:val="9"/>
    <w:qFormat/>
    <w:rsid w:val="00C86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8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4CB3"/>
  </w:style>
  <w:style w:type="paragraph" w:styleId="a5">
    <w:name w:val="footer"/>
    <w:basedOn w:val="a"/>
    <w:link w:val="a6"/>
    <w:uiPriority w:val="99"/>
    <w:unhideWhenUsed/>
    <w:rsid w:val="00EB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4CB3"/>
  </w:style>
  <w:style w:type="paragraph" w:styleId="a7">
    <w:name w:val="Title"/>
    <w:basedOn w:val="a"/>
    <w:next w:val="a"/>
    <w:link w:val="a8"/>
    <w:uiPriority w:val="10"/>
    <w:qFormat/>
    <w:rsid w:val="006F3BA5"/>
    <w:pPr>
      <w:spacing w:after="300" w:line="240" w:lineRule="auto"/>
      <w:contextualSpacing/>
      <w:jc w:val="both"/>
    </w:pPr>
    <w:rPr>
      <w:rFonts w:ascii="Franklin Gothic Book" w:eastAsiaTheme="majorEastAsia" w:hAnsi="Franklin Gothic Book" w:cstheme="majorBidi"/>
      <w:b/>
      <w:spacing w:val="5"/>
      <w:kern w:val="28"/>
      <w:sz w:val="36"/>
      <w:szCs w:val="52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6F3BA5"/>
    <w:rPr>
      <w:rFonts w:ascii="Franklin Gothic Book" w:eastAsiaTheme="majorEastAsia" w:hAnsi="Franklin Gothic Book" w:cstheme="majorBidi"/>
      <w:b/>
      <w:spacing w:val="5"/>
      <w:kern w:val="28"/>
      <w:sz w:val="36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6F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C86F60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78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27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8278CB"/>
    <w:pPr>
      <w:spacing w:after="100"/>
      <w:ind w:left="220"/>
    </w:pPr>
  </w:style>
  <w:style w:type="table" w:styleId="aa">
    <w:name w:val="Table Grid"/>
    <w:basedOn w:val="a1"/>
    <w:uiPriority w:val="39"/>
    <w:rsid w:val="008278CB"/>
    <w:pPr>
      <w:spacing w:after="0" w:line="240" w:lineRule="auto"/>
      <w:jc w:val="both"/>
    </w:pPr>
    <w:rPr>
      <w:rFonts w:ascii="Franklin Gothic Book" w:eastAsiaTheme="minorEastAsia" w:hAnsi="Franklin Gothic Book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aliases w:val="Варианты ответов,Абзац списка2,Список нумерованный цифры,Абзац списка1,Абзац,Bullet List,FooterText,numbered,Table-Normal,RSHB_Table-Normal,Paragraphe de liste1,lp1,ПАРАГРАФ,SL_Абзац списка,Нумерованый список,СпБезКС,Use Case List Paragraph"/>
    <w:basedOn w:val="a"/>
    <w:link w:val="ac"/>
    <w:uiPriority w:val="34"/>
    <w:qFormat/>
    <w:rsid w:val="008278CB"/>
    <w:pPr>
      <w:spacing w:before="120" w:after="0" w:line="276" w:lineRule="auto"/>
      <w:ind w:left="720" w:firstLine="709"/>
      <w:contextualSpacing/>
      <w:jc w:val="both"/>
    </w:pPr>
    <w:rPr>
      <w:rFonts w:ascii="Franklin Gothic Book" w:eastAsiaTheme="minorEastAsia" w:hAnsi="Franklin Gothic Book"/>
      <w:sz w:val="28"/>
      <w:szCs w:val="24"/>
      <w:lang w:eastAsia="ru-RU"/>
    </w:rPr>
  </w:style>
  <w:style w:type="paragraph" w:styleId="ad">
    <w:name w:val="footnote text"/>
    <w:basedOn w:val="a"/>
    <w:link w:val="ae"/>
    <w:unhideWhenUsed/>
    <w:qFormat/>
    <w:rsid w:val="008278CB"/>
    <w:pPr>
      <w:spacing w:before="120" w:after="0" w:line="240" w:lineRule="auto"/>
      <w:ind w:firstLine="709"/>
      <w:jc w:val="both"/>
    </w:pPr>
    <w:rPr>
      <w:rFonts w:ascii="Franklin Gothic Book" w:eastAsiaTheme="minorEastAsia" w:hAnsi="Franklin Gothic Book"/>
      <w:color w:val="808080" w:themeColor="background1" w:themeShade="80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8278CB"/>
    <w:rPr>
      <w:rFonts w:ascii="Franklin Gothic Book" w:eastAsiaTheme="minorEastAsia" w:hAnsi="Franklin Gothic Book"/>
      <w:color w:val="808080" w:themeColor="background1" w:themeShade="80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8278CB"/>
    <w:rPr>
      <w:vertAlign w:val="superscript"/>
    </w:rPr>
  </w:style>
  <w:style w:type="character" w:customStyle="1" w:styleId="ac">
    <w:name w:val="Абзац списка Знак"/>
    <w:aliases w:val="Варианты ответов Знак,Абзац списка2 Знак,Список нумерованный цифры Знак,Абзац списка1 Знак,Абзац Знак,Bullet List Знак,FooterText Знак,numbered Знак,Table-Normal Знак,RSHB_Table-Normal Знак,Paragraphe de liste1 Знак,lp1 Знак"/>
    <w:basedOn w:val="a0"/>
    <w:link w:val="ab"/>
    <w:uiPriority w:val="34"/>
    <w:rsid w:val="008278CB"/>
    <w:rPr>
      <w:rFonts w:ascii="Franklin Gothic Book" w:eastAsiaTheme="minorEastAsia" w:hAnsi="Franklin Gothic Book"/>
      <w:sz w:val="28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66015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F66015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F66015"/>
    <w:rPr>
      <w:color w:val="0563C1" w:themeColor="hyperlink"/>
      <w:u w:val="single"/>
    </w:rPr>
  </w:style>
  <w:style w:type="paragraph" w:styleId="af1">
    <w:name w:val="Normal (Web)"/>
    <w:basedOn w:val="a"/>
    <w:uiPriority w:val="99"/>
    <w:unhideWhenUsed/>
    <w:rsid w:val="007E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">
    <w:name w:val="Answer"/>
    <w:next w:val="a"/>
    <w:link w:val="Answer0"/>
    <w:qFormat/>
    <w:rsid w:val="00E67505"/>
    <w:pPr>
      <w:spacing w:after="120" w:line="276" w:lineRule="auto"/>
      <w:ind w:firstLine="567"/>
      <w:jc w:val="both"/>
    </w:pPr>
    <w:rPr>
      <w:rFonts w:ascii="Franklin Gothic Book" w:hAnsi="Franklin Gothic Book"/>
      <w:color w:val="000000" w:themeColor="text1"/>
      <w:sz w:val="24"/>
      <w:szCs w:val="24"/>
    </w:rPr>
  </w:style>
  <w:style w:type="character" w:customStyle="1" w:styleId="Answer0">
    <w:name w:val="Answer Знак"/>
    <w:basedOn w:val="a0"/>
    <w:link w:val="Answer"/>
    <w:rsid w:val="00E67505"/>
    <w:rPr>
      <w:rFonts w:ascii="Franklin Gothic Book" w:hAnsi="Franklin Gothic Book"/>
      <w:color w:val="000000" w:themeColor="text1"/>
      <w:sz w:val="24"/>
      <w:szCs w:val="24"/>
    </w:rPr>
  </w:style>
  <w:style w:type="paragraph" w:customStyle="1" w:styleId="Manuscript">
    <w:name w:val="Manuscript"/>
    <w:basedOn w:val="a"/>
    <w:qFormat/>
    <w:rsid w:val="00E637E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styleId="af2">
    <w:name w:val="annotation reference"/>
    <w:basedOn w:val="a0"/>
    <w:uiPriority w:val="99"/>
    <w:semiHidden/>
    <w:unhideWhenUsed/>
    <w:rsid w:val="00E637E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637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637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E6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37EE"/>
    <w:rPr>
      <w:rFonts w:ascii="Segoe UI" w:hAnsi="Segoe UI" w:cs="Segoe UI"/>
      <w:sz w:val="18"/>
      <w:szCs w:val="18"/>
    </w:rPr>
  </w:style>
  <w:style w:type="character" w:styleId="af7">
    <w:name w:val="FollowedHyperlink"/>
    <w:basedOn w:val="a0"/>
    <w:uiPriority w:val="99"/>
    <w:semiHidden/>
    <w:unhideWhenUsed/>
    <w:rsid w:val="00335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10" Type="http://schemas.openxmlformats.org/officeDocument/2006/relationships/image" Target="media/image2.jpeg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676754295312576"/>
          <c:y val="0"/>
          <c:w val="0.71542340392303905"/>
          <c:h val="0.6842954907189389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Серьезный кадровый дефицит</c:v>
                </c:pt>
              </c:strCache>
            </c:strRef>
          </c:tx>
          <c:spPr>
            <a:solidFill>
              <a:srgbClr val="DB422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1.3698630136986301</c:v>
                </c:pt>
                <c:pt idx="1">
                  <c:v>16.666666666666668</c:v>
                </c:pt>
                <c:pt idx="2" formatCode="0">
                  <c:v>13.188673392949109</c:v>
                </c:pt>
                <c:pt idx="3" formatCode="0">
                  <c:v>9.4780219780219763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78-4B0F-A776-6BA890B078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Недостаточное количество предложений</c:v>
                </c:pt>
              </c:strCache>
            </c:strRef>
          </c:tx>
          <c:spPr>
            <a:solidFill>
              <a:srgbClr val="E98E7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16.438356164383563</c:v>
                </c:pt>
                <c:pt idx="1">
                  <c:v>9.5238095238095237</c:v>
                </c:pt>
                <c:pt idx="2" formatCode="0">
                  <c:v>13.015444309190507</c:v>
                </c:pt>
                <c:pt idx="3" formatCode="0">
                  <c:v>11.034798534798536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78-4B0F-A776-6BA890B0787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Недостаточное качество предложений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Лист1!$D$2:$D$5</c:f>
              <c:numCache>
                <c:formatCode>#,##0</c:formatCode>
                <c:ptCount val="4"/>
                <c:pt idx="0">
                  <c:v>15.068493150684931</c:v>
                </c:pt>
                <c:pt idx="1">
                  <c:v>21.428571428571427</c:v>
                </c:pt>
                <c:pt idx="2" formatCode="0">
                  <c:v>19.651844655648674</c:v>
                </c:pt>
                <c:pt idx="3" formatCode="0">
                  <c:v>8.791208791208792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78-4B0F-A776-6BA890B0787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Есть отдельные дефицитные профессии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Лист1!$E$2:$E$5</c:f>
              <c:numCache>
                <c:formatCode>#,##0</c:formatCode>
                <c:ptCount val="4"/>
                <c:pt idx="0">
                  <c:v>38.356164383561641</c:v>
                </c:pt>
                <c:pt idx="1">
                  <c:v>26.19047619047619</c:v>
                </c:pt>
                <c:pt idx="2" formatCode="0">
                  <c:v>38.859058242427082</c:v>
                </c:pt>
                <c:pt idx="3" formatCode="0">
                  <c:v>31.639194139194142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78-4B0F-A776-6BA890B0787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Проблем с кадрами нет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Лист1!$F$2:$F$5</c:f>
              <c:numCache>
                <c:formatCode>#,##0</c:formatCode>
                <c:ptCount val="4"/>
                <c:pt idx="0">
                  <c:v>28.767123287671232</c:v>
                </c:pt>
                <c:pt idx="1">
                  <c:v>26.19047619047619</c:v>
                </c:pt>
                <c:pt idx="2" formatCode="0">
                  <c:v>15.284979399784635</c:v>
                </c:pt>
                <c:pt idx="3" formatCode="0">
                  <c:v>39.056776556776562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B78-4B0F-A776-6BA890B078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5859680"/>
        <c:axId val="185861640"/>
      </c:barChart>
      <c:catAx>
        <c:axId val="185859680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861640"/>
        <c:crosses val="autoZero"/>
        <c:auto val="1"/>
        <c:lblAlgn val="ctr"/>
        <c:lblOffset val="100"/>
        <c:noMultiLvlLbl val="0"/>
      </c:catAx>
      <c:valAx>
        <c:axId val="185861640"/>
        <c:scaling>
          <c:orientation val="minMax"/>
          <c:max val="100"/>
        </c:scaling>
        <c:delete val="1"/>
        <c:axPos val="t"/>
        <c:numFmt formatCode="#,##0" sourceLinked="1"/>
        <c:majorTickMark val="out"/>
        <c:minorTickMark val="none"/>
        <c:tickLblPos val="nextTo"/>
        <c:crossAx val="18585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5585251345157089E-2"/>
          <c:y val="0.68175005951061962"/>
          <c:w val="0.93937150084282672"/>
          <c:h val="0.2471966086571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Эффективность дистанционных программ повышения квалификации</a:t>
            </a:r>
            <a:endParaRPr lang="ru-RU" sz="16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Эффективный метод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26.153846153846153</c:v>
                </c:pt>
                <c:pt idx="1">
                  <c:v>24.137931034482758</c:v>
                </c:pt>
                <c:pt idx="2">
                  <c:v>22.186147186147188</c:v>
                </c:pt>
                <c:pt idx="3">
                  <c:v>1.5873015873015872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82-43B0-84CA-698039A4EF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Зависит от качества программы</c:v>
                </c:pt>
              </c:strCache>
            </c:strRef>
          </c:tx>
          <c:spPr>
            <a:solidFill>
              <a:srgbClr val="E98E7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60</c:v>
                </c:pt>
                <c:pt idx="1">
                  <c:v>51.724137931034484</c:v>
                </c:pt>
                <c:pt idx="2">
                  <c:v>50.649350649350652</c:v>
                </c:pt>
                <c:pt idx="3">
                  <c:v>66.984126984126974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82-43B0-84CA-698039A4EF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Неэффективный метод</c:v>
                </c:pt>
              </c:strCache>
            </c:strRef>
          </c:tx>
          <c:spPr>
            <a:solidFill>
              <a:srgbClr val="DB422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Лист1!$D$2:$D$5</c:f>
              <c:numCache>
                <c:formatCode>#,##0</c:formatCode>
                <c:ptCount val="4"/>
                <c:pt idx="0">
                  <c:v>13.846153846153847</c:v>
                </c:pt>
                <c:pt idx="1">
                  <c:v>24.137931034482758</c:v>
                </c:pt>
                <c:pt idx="2">
                  <c:v>27.164502164502164</c:v>
                </c:pt>
                <c:pt idx="3">
                  <c:v>17.142857142857146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82-43B0-84CA-698039A4EF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56871103"/>
        <c:axId val="1556878591"/>
      </c:barChart>
      <c:catAx>
        <c:axId val="1556871103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6878591"/>
        <c:crosses val="autoZero"/>
        <c:auto val="1"/>
        <c:lblAlgn val="ctr"/>
        <c:lblOffset val="100"/>
        <c:noMultiLvlLbl val="0"/>
      </c:catAx>
      <c:valAx>
        <c:axId val="1556878591"/>
        <c:scaling>
          <c:orientation val="minMax"/>
        </c:scaling>
        <c:delete val="1"/>
        <c:axPos val="t"/>
        <c:numFmt formatCode="#,##0" sourceLinked="1"/>
        <c:majorTickMark val="none"/>
        <c:minorTickMark val="none"/>
        <c:tickLblPos val="nextTo"/>
        <c:crossAx val="15568711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Финансовый сектор</c:v>
                </c:pt>
              </c:strCache>
            </c:strRef>
          </c:tx>
          <c:spPr>
            <a:solidFill>
              <a:srgbClr val="FFF46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Компьютерная грамотность</c:v>
                </c:pt>
                <c:pt idx="1">
                  <c:v>Стрессоустойчивость</c:v>
                </c:pt>
                <c:pt idx="2">
                  <c:v>Умение работать в команде</c:v>
                </c:pt>
                <c:pt idx="3">
                  <c:v>Работать в режиме многозадачности</c:v>
                </c:pt>
                <c:pt idx="4">
                  <c:v>Целеустремлённость </c:v>
                </c:pt>
              </c:strCache>
            </c:strRef>
          </c:cat>
          <c:val>
            <c:numRef>
              <c:f>Лист1!$B$2:$B$6</c:f>
              <c:numCache>
                <c:formatCode>#,##0</c:formatCode>
                <c:ptCount val="5"/>
                <c:pt idx="0">
                  <c:v>29.09090909090909</c:v>
                </c:pt>
                <c:pt idx="1">
                  <c:v>25.454545454545453</c:v>
                </c:pt>
                <c:pt idx="2">
                  <c:v>23.636363636363637</c:v>
                </c:pt>
                <c:pt idx="3">
                  <c:v>12.727272727272727</c:v>
                </c:pt>
                <c:pt idx="4">
                  <c:v>10.909090909090908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15-41CC-8FA8-148AA1BA41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0395200"/>
        <c:axId val="190402256"/>
      </c:barChart>
      <c:catAx>
        <c:axId val="1903952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402256"/>
        <c:crosses val="autoZero"/>
        <c:auto val="1"/>
        <c:lblAlgn val="ctr"/>
        <c:lblOffset val="100"/>
        <c:noMultiLvlLbl val="0"/>
      </c:catAx>
      <c:valAx>
        <c:axId val="190402256"/>
        <c:scaling>
          <c:orientation val="minMax"/>
        </c:scaling>
        <c:delete val="1"/>
        <c:axPos val="t"/>
        <c:numFmt formatCode="#,##0" sourceLinked="1"/>
        <c:majorTickMark val="none"/>
        <c:minorTickMark val="none"/>
        <c:tickLblPos val="nextTo"/>
        <c:crossAx val="190395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Сфера услуг</c:v>
                </c:pt>
              </c:strCache>
            </c:strRef>
          </c:tx>
          <c:spPr>
            <a:solidFill>
              <a:srgbClr val="FF7B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Компьютерная грамотность</c:v>
                </c:pt>
                <c:pt idx="1">
                  <c:v>Умение работать в команде </c:v>
                </c:pt>
                <c:pt idx="2">
                  <c:v>Работать в режиме многозадачности</c:v>
                </c:pt>
                <c:pt idx="3">
                  <c:v>Дисциплинированность</c:v>
                </c:pt>
                <c:pt idx="4">
                  <c:v>Стрессоустойчивость</c:v>
                </c:pt>
                <c:pt idx="5">
                  <c:v>Умение принимать решения </c:v>
                </c:pt>
                <c:pt idx="6">
                  <c:v>Целеустремлённость </c:v>
                </c:pt>
                <c:pt idx="7">
                  <c:v>Стремление к саморазвитию</c:v>
                </c:pt>
                <c:pt idx="8">
                  <c:v>Названы характеристики (дизайн, голосовой помощник, интерфейс, прочее)</c:v>
                </c:pt>
                <c:pt idx="9">
                  <c:v>Названы профессии и навыки,компетентность (английский язык, навыки продаж, логистика, монтаж, прочее)</c:v>
                </c:pt>
                <c:pt idx="10">
                  <c:v>Затрудняюсь ответить</c:v>
                </c:pt>
              </c:strCache>
            </c:strRef>
          </c:cat>
          <c:val>
            <c:numRef>
              <c:f>Лист1!$B$2:$B$12</c:f>
              <c:numCache>
                <c:formatCode>#,##0</c:formatCode>
                <c:ptCount val="11"/>
                <c:pt idx="0">
                  <c:v>28.571428571428573</c:v>
                </c:pt>
                <c:pt idx="1">
                  <c:v>19.047619047619047</c:v>
                </c:pt>
                <c:pt idx="2">
                  <c:v>14.285714285714286</c:v>
                </c:pt>
                <c:pt idx="3">
                  <c:v>9.5238095238095237</c:v>
                </c:pt>
                <c:pt idx="4">
                  <c:v>9.5238095238095237</c:v>
                </c:pt>
                <c:pt idx="5">
                  <c:v>9.5238095238095237</c:v>
                </c:pt>
                <c:pt idx="6">
                  <c:v>9.5238095238095237</c:v>
                </c:pt>
                <c:pt idx="7">
                  <c:v>9.5238095238095237</c:v>
                </c:pt>
                <c:pt idx="8">
                  <c:v>9.5238095238095237</c:v>
                </c:pt>
                <c:pt idx="9">
                  <c:v>9.5238095238095237</c:v>
                </c:pt>
                <c:pt idx="10">
                  <c:v>9.5238095238095237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1A-49BB-BF66-4FCD8133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0394808"/>
        <c:axId val="190397160"/>
      </c:barChart>
      <c:catAx>
        <c:axId val="19039480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397160"/>
        <c:crosses val="autoZero"/>
        <c:auto val="1"/>
        <c:lblAlgn val="ctr"/>
        <c:lblOffset val="100"/>
        <c:noMultiLvlLbl val="0"/>
      </c:catAx>
      <c:valAx>
        <c:axId val="190397160"/>
        <c:scaling>
          <c:orientation val="minMax"/>
        </c:scaling>
        <c:delete val="1"/>
        <c:axPos val="t"/>
        <c:numFmt formatCode="#,##0" sourceLinked="1"/>
        <c:majorTickMark val="none"/>
        <c:minorTickMark val="none"/>
        <c:tickLblPos val="nextTo"/>
        <c:crossAx val="190394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Социальная сфера</c:v>
                </c:pt>
              </c:strCache>
            </c:strRef>
          </c:tx>
          <c:spPr>
            <a:solidFill>
              <a:srgbClr val="99BFE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Компьютерная грамотность</c:v>
                </c:pt>
                <c:pt idx="1">
                  <c:v>Названы профессии и навыки,компетентность (английский язык, навыки продаж, логистика, монтаж, прочее)</c:v>
                </c:pt>
                <c:pt idx="2">
                  <c:v>Другое</c:v>
                </c:pt>
                <c:pt idx="3">
                  <c:v>Умение работать в команде (коммуникабельность)</c:v>
                </c:pt>
                <c:pt idx="4">
                  <c:v>Дисциплинированность (исполнительность)</c:v>
                </c:pt>
              </c:strCache>
            </c:strRef>
          </c:cat>
          <c:val>
            <c:numRef>
              <c:f>Лист1!$B$2:$B$6</c:f>
              <c:numCache>
                <c:formatCode>#,##0</c:formatCode>
                <c:ptCount val="5"/>
                <c:pt idx="0">
                  <c:v>24.791666666666664</c:v>
                </c:pt>
                <c:pt idx="1">
                  <c:v>17.8125</c:v>
                </c:pt>
                <c:pt idx="2">
                  <c:v>16.25</c:v>
                </c:pt>
                <c:pt idx="3">
                  <c:v>15.416666666666668</c:v>
                </c:pt>
                <c:pt idx="4">
                  <c:v>15.416666666666668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D6-4CC0-BE17-6F22AFFA98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0396768"/>
        <c:axId val="190399512"/>
      </c:barChart>
      <c:catAx>
        <c:axId val="19039676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399512"/>
        <c:crosses val="autoZero"/>
        <c:auto val="1"/>
        <c:lblAlgn val="ctr"/>
        <c:lblOffset val="100"/>
        <c:noMultiLvlLbl val="0"/>
      </c:catAx>
      <c:valAx>
        <c:axId val="190399512"/>
        <c:scaling>
          <c:orientation val="minMax"/>
        </c:scaling>
        <c:delete val="1"/>
        <c:axPos val="t"/>
        <c:numFmt formatCode="#,##0" sourceLinked="1"/>
        <c:majorTickMark val="none"/>
        <c:minorTickMark val="none"/>
        <c:tickLblPos val="nextTo"/>
        <c:crossAx val="190396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Прочее</c:v>
                </c:pt>
              </c:strCache>
            </c:strRef>
          </c:tx>
          <c:spPr>
            <a:solidFill>
              <a:srgbClr val="B381C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Компьютерная грамотность</c:v>
                </c:pt>
                <c:pt idx="1">
                  <c:v>Работать в режиме многозадачности, решать многофункциональные задачи</c:v>
                </c:pt>
                <c:pt idx="2">
                  <c:v>Способность к внедрению инноваций (понимание нового)</c:v>
                </c:pt>
                <c:pt idx="3">
                  <c:v>Клиентоориентированность</c:v>
                </c:pt>
                <c:pt idx="4">
                  <c:v>Умение работать в команде (коммуникабельность)</c:v>
                </c:pt>
                <c:pt idx="5">
                  <c:v>Эрудированность (интеллектуальное развитие)</c:v>
                </c:pt>
              </c:strCache>
            </c:strRef>
          </c:cat>
          <c:val>
            <c:numRef>
              <c:f>Лист1!$B$2:$B$7</c:f>
              <c:numCache>
                <c:formatCode>#,##0</c:formatCode>
                <c:ptCount val="6"/>
                <c:pt idx="0">
                  <c:v>29.740259740259742</c:v>
                </c:pt>
                <c:pt idx="1">
                  <c:v>27.142857142857142</c:v>
                </c:pt>
                <c:pt idx="2">
                  <c:v>22.597402597402599</c:v>
                </c:pt>
                <c:pt idx="3">
                  <c:v>14.870129870129871</c:v>
                </c:pt>
                <c:pt idx="4">
                  <c:v>9.0259740259740262</c:v>
                </c:pt>
                <c:pt idx="5">
                  <c:v>9.0259740259740262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DF-4418-AD8F-3C44F2BE65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axId val="190666144"/>
        <c:axId val="190665752"/>
      </c:barChart>
      <c:catAx>
        <c:axId val="19066614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665752"/>
        <c:crosses val="autoZero"/>
        <c:auto val="1"/>
        <c:lblAlgn val="ctr"/>
        <c:lblOffset val="100"/>
        <c:noMultiLvlLbl val="0"/>
      </c:catAx>
      <c:valAx>
        <c:axId val="190665752"/>
        <c:scaling>
          <c:orientation val="minMax"/>
        </c:scaling>
        <c:delete val="1"/>
        <c:axPos val="t"/>
        <c:numFmt formatCode="#,##0" sourceLinked="1"/>
        <c:majorTickMark val="none"/>
        <c:minorTickMark val="none"/>
        <c:tickLblPos val="nextTo"/>
        <c:crossAx val="190666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Выпускники учебных заведений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4074032528558665"/>
          <c:y val="0.13781223083548666"/>
          <c:w val="0.54020045752463253"/>
          <c:h val="0.792626163977564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Серьезный кадровый дефицит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1.3698630136986301</c:v>
                </c:pt>
                <c:pt idx="1">
                  <c:v>33.333333333333336</c:v>
                </c:pt>
                <c:pt idx="2" formatCode="0">
                  <c:v>12.502763041556145</c:v>
                </c:pt>
                <c:pt idx="3" formatCode="0">
                  <c:v>14.081632653061224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AD-4B9A-AE7E-CD8D80FAAB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Недостаточное количество предложений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4.1095890410958908</c:v>
                </c:pt>
                <c:pt idx="1">
                  <c:v>12.820512820512821</c:v>
                </c:pt>
                <c:pt idx="2" formatCode="0">
                  <c:v>16.469109195402297</c:v>
                </c:pt>
                <c:pt idx="3" formatCode="0">
                  <c:v>6.6836734693877551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AD-4B9A-AE7E-CD8D80FAAB6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Недостаточное качество предложений 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Лист1!$D$2:$D$5</c:f>
              <c:numCache>
                <c:formatCode>#,##0</c:formatCode>
                <c:ptCount val="4"/>
                <c:pt idx="0">
                  <c:v>28.767123287671232</c:v>
                </c:pt>
                <c:pt idx="1">
                  <c:v>23.076923076923077</c:v>
                </c:pt>
                <c:pt idx="2" formatCode="0">
                  <c:v>28.310123784261716</c:v>
                </c:pt>
                <c:pt idx="3" formatCode="0">
                  <c:v>18.72448979591837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AD-4B9A-AE7E-CD8D80FAAB6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Есть отдельные дефицитные профессии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Лист1!$E$2:$E$5</c:f>
              <c:numCache>
                <c:formatCode>#,##0</c:formatCode>
                <c:ptCount val="4"/>
                <c:pt idx="0">
                  <c:v>36.986301369863014</c:v>
                </c:pt>
                <c:pt idx="1">
                  <c:v>23.076923076923077</c:v>
                </c:pt>
                <c:pt idx="2" formatCode="0">
                  <c:v>20.677221485411142</c:v>
                </c:pt>
                <c:pt idx="3" formatCode="0">
                  <c:v>13.826530612244898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0AD-4B9A-AE7E-CD8D80FAAB6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Проблем с кадрами нет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Лист1!$F$2:$F$5</c:f>
              <c:numCache>
                <c:formatCode>#,##0</c:formatCode>
                <c:ptCount val="4"/>
                <c:pt idx="0">
                  <c:v>28.767123287671232</c:v>
                </c:pt>
                <c:pt idx="1">
                  <c:v>7.6923076923076925</c:v>
                </c:pt>
                <c:pt idx="2" formatCode="0">
                  <c:v>22.040782493368699</c:v>
                </c:pt>
                <c:pt idx="3" formatCode="0">
                  <c:v>46.683673469387756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0AD-4B9A-AE7E-CD8D80FAAB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5856936"/>
        <c:axId val="185860464"/>
      </c:barChart>
      <c:catAx>
        <c:axId val="185856936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860464"/>
        <c:crosses val="autoZero"/>
        <c:auto val="1"/>
        <c:lblAlgn val="ctr"/>
        <c:lblOffset val="100"/>
        <c:noMultiLvlLbl val="0"/>
      </c:catAx>
      <c:valAx>
        <c:axId val="185860464"/>
        <c:scaling>
          <c:orientation val="minMax"/>
          <c:max val="100"/>
        </c:scaling>
        <c:delete val="1"/>
        <c:axPos val="t"/>
        <c:numFmt formatCode="#,##0" sourceLinked="1"/>
        <c:majorTickMark val="out"/>
        <c:minorTickMark val="none"/>
        <c:tickLblPos val="nextTo"/>
        <c:crossAx val="185856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Мигранты из других регионов РФ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4074032528558665"/>
          <c:y val="0.12058570198105081"/>
          <c:w val="0.54020045752463253"/>
          <c:h val="0.8098526928320006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Серьезный кадровый дефицит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12.328767123287671</c:v>
                </c:pt>
                <c:pt idx="1">
                  <c:v>30.76923076923077</c:v>
                </c:pt>
                <c:pt idx="2" formatCode="0">
                  <c:v>23.744197612732098</c:v>
                </c:pt>
                <c:pt idx="3" formatCode="0">
                  <c:v>19.778911564625851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B3-4381-9114-808CF03750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Недостаточное количество предложений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8.2191780821917817</c:v>
                </c:pt>
                <c:pt idx="1">
                  <c:v>7.6923076923076925</c:v>
                </c:pt>
                <c:pt idx="2" formatCode="0">
                  <c:v>7.8138815207780734</c:v>
                </c:pt>
                <c:pt idx="3" formatCode="0">
                  <c:v>14.166666666666668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B3-4381-9114-808CF03750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Недостаточное качество предложений 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Лист1!$D$2:$D$5</c:f>
              <c:numCache>
                <c:formatCode>#,##0</c:formatCode>
                <c:ptCount val="4"/>
                <c:pt idx="0">
                  <c:v>32.876712328767127</c:v>
                </c:pt>
                <c:pt idx="1">
                  <c:v>23.076923076923077</c:v>
                </c:pt>
                <c:pt idx="2" formatCode="0">
                  <c:v>26.084493810786913</c:v>
                </c:pt>
                <c:pt idx="3" formatCode="0">
                  <c:v>21.819727891156464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B3-4381-9114-808CF037503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Есть отдельные дефицитные профессии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Лист1!$E$2:$E$5</c:f>
              <c:numCache>
                <c:formatCode>#,##0</c:formatCode>
                <c:ptCount val="4"/>
                <c:pt idx="0">
                  <c:v>23.287671232876711</c:v>
                </c:pt>
                <c:pt idx="1">
                  <c:v>17.948717948717949</c:v>
                </c:pt>
                <c:pt idx="2" formatCode="0">
                  <c:v>24.643567639257295</c:v>
                </c:pt>
                <c:pt idx="3" formatCode="0">
                  <c:v>8.4693877551020407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6B3-4381-9114-808CF037503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Проблем с кадрами нет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Лист1!$F$2:$F$5</c:f>
              <c:numCache>
                <c:formatCode>#,##0</c:formatCode>
                <c:ptCount val="4"/>
                <c:pt idx="0">
                  <c:v>23.287671232876711</c:v>
                </c:pt>
                <c:pt idx="1">
                  <c:v>20.512820512820515</c:v>
                </c:pt>
                <c:pt idx="2" formatCode="0">
                  <c:v>17.713859416445622</c:v>
                </c:pt>
                <c:pt idx="3" formatCode="0">
                  <c:v>35.765306122448983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B3-4381-9114-808CF037503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85856152"/>
        <c:axId val="185857328"/>
      </c:barChart>
      <c:catAx>
        <c:axId val="18585615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857328"/>
        <c:crosses val="autoZero"/>
        <c:auto val="1"/>
        <c:lblAlgn val="ctr"/>
        <c:lblOffset val="100"/>
        <c:noMultiLvlLbl val="0"/>
      </c:catAx>
      <c:valAx>
        <c:axId val="185857328"/>
        <c:scaling>
          <c:orientation val="minMax"/>
          <c:max val="100"/>
        </c:scaling>
        <c:delete val="1"/>
        <c:axPos val="t"/>
        <c:numFmt formatCode="#,##0" sourceLinked="1"/>
        <c:majorTickMark val="out"/>
        <c:minorTickMark val="none"/>
        <c:tickLblPos val="nextTo"/>
        <c:crossAx val="185856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Мигранты из других стран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4074032528558665"/>
          <c:y val="8.6132644272179162E-2"/>
          <c:w val="0.54020045752463253"/>
          <c:h val="0.8443057505408723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Серьезный кадровый дефицит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34.246575342465754</c:v>
                </c:pt>
                <c:pt idx="1">
                  <c:v>38.46153846153846</c:v>
                </c:pt>
                <c:pt idx="2" formatCode="0">
                  <c:v>57.983808576480989</c:v>
                </c:pt>
                <c:pt idx="3" formatCode="0">
                  <c:v>40.493197278911566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BE-496D-90EA-68C4A644AD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Недостаточное количество предложений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16.438356164383563</c:v>
                </c:pt>
                <c:pt idx="1">
                  <c:v>15.384615384615385</c:v>
                </c:pt>
                <c:pt idx="2" formatCode="0">
                  <c:v>7.6342838196286475</c:v>
                </c:pt>
                <c:pt idx="3" formatCode="0">
                  <c:v>7.3979591836734695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BE-496D-90EA-68C4A644AD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Недостаточное качество предложений 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Лист1!$D$2:$D$5</c:f>
              <c:numCache>
                <c:formatCode>#,##0</c:formatCode>
                <c:ptCount val="4"/>
                <c:pt idx="0">
                  <c:v>28.767123287671232</c:v>
                </c:pt>
                <c:pt idx="1">
                  <c:v>20.512820512820515</c:v>
                </c:pt>
                <c:pt idx="2" formatCode="0">
                  <c:v>14.566755083996464</c:v>
                </c:pt>
                <c:pt idx="3" formatCode="0">
                  <c:v>25.136054421768705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BE-496D-90EA-68C4A644AD1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Есть отдельные дефицитные профессии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Лист1!$E$2:$E$5</c:f>
              <c:numCache>
                <c:formatCode>#,##0</c:formatCode>
                <c:ptCount val="4"/>
                <c:pt idx="0">
                  <c:v>12.328767123287671</c:v>
                </c:pt>
                <c:pt idx="1">
                  <c:v>10.256410256410257</c:v>
                </c:pt>
                <c:pt idx="2" formatCode="0">
                  <c:v>6.770833333333333</c:v>
                </c:pt>
                <c:pt idx="3" formatCode="0">
                  <c:v>2.6360544217687076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BE-496D-90EA-68C4A644AD1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Проблем с кадрами нет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Лист1!$F$2:$F$5</c:f>
              <c:numCache>
                <c:formatCode>#,##0</c:formatCode>
                <c:ptCount val="4"/>
                <c:pt idx="0">
                  <c:v>8.2191780821917817</c:v>
                </c:pt>
                <c:pt idx="1">
                  <c:v>15.384615384615385</c:v>
                </c:pt>
                <c:pt idx="2" formatCode="0">
                  <c:v>13.044319186560568</c:v>
                </c:pt>
                <c:pt idx="3" formatCode="0">
                  <c:v>24.336734693877553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EBE-496D-90EA-68C4A644AD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5858112"/>
        <c:axId val="185861248"/>
      </c:barChart>
      <c:catAx>
        <c:axId val="18585811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861248"/>
        <c:crosses val="autoZero"/>
        <c:auto val="1"/>
        <c:lblAlgn val="ctr"/>
        <c:lblOffset val="100"/>
        <c:noMultiLvlLbl val="0"/>
      </c:catAx>
      <c:valAx>
        <c:axId val="185861248"/>
        <c:scaling>
          <c:orientation val="minMax"/>
          <c:max val="100"/>
        </c:scaling>
        <c:delete val="1"/>
        <c:axPos val="t"/>
        <c:numFmt formatCode="#,##0" sourceLinked="1"/>
        <c:majorTickMark val="out"/>
        <c:minorTickMark val="none"/>
        <c:tickLblPos val="nextTo"/>
        <c:crossAx val="185858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effectLst/>
              </a:rPr>
              <a:t>С(Д)ПО как источник кадров для отрасли</a:t>
            </a:r>
            <a:endParaRPr lang="ru-RU" sz="1400">
              <a:solidFill>
                <a:sysClr val="windowText" lastClr="000000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4074032528558665"/>
          <c:y val="0.148895292987512"/>
          <c:w val="0.54020045752463253"/>
          <c:h val="0.6091360517975598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Очень важный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23.611111111111111</c:v>
                </c:pt>
                <c:pt idx="1">
                  <c:v>30.76923076923077</c:v>
                </c:pt>
                <c:pt idx="2" formatCode="0">
                  <c:v>45.97567287784679</c:v>
                </c:pt>
                <c:pt idx="3" formatCode="0">
                  <c:v>37.04081632653061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98-4CE6-BCB6-F3FB7CABA1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важный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45.833333333333336</c:v>
                </c:pt>
                <c:pt idx="1">
                  <c:v>33.333333333333336</c:v>
                </c:pt>
                <c:pt idx="2" formatCode="0">
                  <c:v>36.477743271221534</c:v>
                </c:pt>
                <c:pt idx="3" formatCode="0">
                  <c:v>28.3843537414966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98-4CE6-BCB6-F3FB7CABA1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 важный</c:v>
                </c:pt>
              </c:strCache>
            </c:strRef>
          </c:tx>
          <c:spPr>
            <a:solidFill>
              <a:srgbClr val="E98E7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Лист1!$D$2:$D$5</c:f>
              <c:numCache>
                <c:formatCode>#,##0</c:formatCode>
                <c:ptCount val="4"/>
                <c:pt idx="0">
                  <c:v>26.388888888888889</c:v>
                </c:pt>
                <c:pt idx="1">
                  <c:v>23.076923076923077</c:v>
                </c:pt>
                <c:pt idx="2" formatCode="0">
                  <c:v>11.348343685300208</c:v>
                </c:pt>
                <c:pt idx="3" formatCode="0">
                  <c:v>25.051020408163264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98-4CE6-BCB6-F3FB7CABA11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Совсем не важный</c:v>
                </c:pt>
              </c:strCache>
            </c:strRef>
          </c:tx>
          <c:spPr>
            <a:solidFill>
              <a:srgbClr val="DB422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Лист1!$E$2:$E$5</c:f>
              <c:numCache>
                <c:formatCode>#,##0</c:formatCode>
                <c:ptCount val="4"/>
                <c:pt idx="0">
                  <c:v>4.166666666666667</c:v>
                </c:pt>
                <c:pt idx="1">
                  <c:v>12.820512820512821</c:v>
                </c:pt>
                <c:pt idx="2" formatCode="0">
                  <c:v>6.1982401656314696</c:v>
                </c:pt>
                <c:pt idx="3" formatCode="0">
                  <c:v>9.5238095238095237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098-4CE6-BCB6-F3FB7CABA1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0397552"/>
        <c:axId val="190400296"/>
      </c:barChart>
      <c:catAx>
        <c:axId val="19039755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400296"/>
        <c:crosses val="autoZero"/>
        <c:auto val="1"/>
        <c:lblAlgn val="ctr"/>
        <c:lblOffset val="100"/>
        <c:noMultiLvlLbl val="0"/>
      </c:catAx>
      <c:valAx>
        <c:axId val="190400296"/>
        <c:scaling>
          <c:orientation val="minMax"/>
          <c:max val="100"/>
        </c:scaling>
        <c:delete val="1"/>
        <c:axPos val="t"/>
        <c:numFmt formatCode="#,##0" sourceLinked="1"/>
        <c:majorTickMark val="out"/>
        <c:minorTickMark val="none"/>
        <c:tickLblPos val="nextTo"/>
        <c:crossAx val="190397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46894073558711"/>
          <c:y val="0.77978781383084039"/>
          <c:w val="0.86600874418898832"/>
          <c:h val="0.157136433680398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effectLst/>
              </a:rPr>
              <a:t>Достаточность предложения выпускников С(Д)ПО</a:t>
            </a:r>
            <a:endParaRPr lang="ru-RU" sz="1400">
              <a:solidFill>
                <a:sysClr val="windowText" lastClr="000000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4074032528558665"/>
          <c:y val="0.148895292987512"/>
          <c:w val="0.54020045752463253"/>
          <c:h val="0.6091360517975599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соответствует 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19.444444444444443</c:v>
                </c:pt>
                <c:pt idx="1">
                  <c:v>8.3333333333333339</c:v>
                </c:pt>
                <c:pt idx="2" formatCode="0">
                  <c:v>9.1203703703703702</c:v>
                </c:pt>
                <c:pt idx="3" formatCode="0">
                  <c:v>9.7789115646258491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D7-48A7-83A4-0AA66A35E8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достаточно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62.5</c:v>
                </c:pt>
                <c:pt idx="1">
                  <c:v>36.111111111111114</c:v>
                </c:pt>
                <c:pt idx="2" formatCode="0">
                  <c:v>46.296296296296298</c:v>
                </c:pt>
                <c:pt idx="3" formatCode="0">
                  <c:v>68.520408163265316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D7-48A7-83A4-0AA66A35E8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недостаточно</c:v>
                </c:pt>
              </c:strCache>
            </c:strRef>
          </c:tx>
          <c:spPr>
            <a:solidFill>
              <a:srgbClr val="E98E7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Лист1!$D$2:$D$5</c:f>
              <c:numCache>
                <c:formatCode>#,##0</c:formatCode>
                <c:ptCount val="4"/>
                <c:pt idx="0">
                  <c:v>18.055555555555557</c:v>
                </c:pt>
                <c:pt idx="1">
                  <c:v>41.666666666666664</c:v>
                </c:pt>
                <c:pt idx="2" formatCode="0">
                  <c:v>31.967592592592592</c:v>
                </c:pt>
                <c:pt idx="3" formatCode="0">
                  <c:v>9.5238095238095219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D7-48A7-83A4-0AA66A35E8F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Серьезный дефицит</c:v>
                </c:pt>
              </c:strCache>
            </c:strRef>
          </c:tx>
          <c:spPr>
            <a:solidFill>
              <a:srgbClr val="DB422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Лист1!$E$2:$E$5</c:f>
              <c:numCache>
                <c:formatCode>#,##0</c:formatCode>
                <c:ptCount val="4"/>
                <c:pt idx="0">
                  <c:v>0</c:v>
                </c:pt>
                <c:pt idx="1">
                  <c:v>13.888888888888889</c:v>
                </c:pt>
                <c:pt idx="2" formatCode="0">
                  <c:v>12.61574074074074</c:v>
                </c:pt>
                <c:pt idx="3" formatCode="0">
                  <c:v>12.17687074829932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DD7-48A7-83A4-0AA66A35E8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0395592"/>
        <c:axId val="190396376"/>
      </c:barChart>
      <c:catAx>
        <c:axId val="19039559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396376"/>
        <c:crosses val="autoZero"/>
        <c:auto val="1"/>
        <c:lblAlgn val="ctr"/>
        <c:lblOffset val="100"/>
        <c:noMultiLvlLbl val="0"/>
      </c:catAx>
      <c:valAx>
        <c:axId val="190396376"/>
        <c:scaling>
          <c:orientation val="minMax"/>
          <c:max val="100"/>
        </c:scaling>
        <c:delete val="1"/>
        <c:axPos val="t"/>
        <c:numFmt formatCode="#,##0" sourceLinked="1"/>
        <c:majorTickMark val="out"/>
        <c:minorTickMark val="none"/>
        <c:tickLblPos val="nextTo"/>
        <c:crossAx val="190395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1230240659171392E-2"/>
          <c:y val="0.72994340282343939"/>
          <c:w val="0.95524349755970916"/>
          <c:h val="0.123624413133835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Изменение</a:t>
            </a:r>
            <a:r>
              <a:rPr lang="ru-RU" sz="1200" baseline="0">
                <a:solidFill>
                  <a:sysClr val="windowText" lastClr="000000"/>
                </a:solidFill>
              </a:rPr>
              <a:t> ситуации</a:t>
            </a:r>
            <a:endParaRPr lang="ru-RU" sz="1200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5869560568017456"/>
          <c:y val="0.1001201441730076"/>
          <c:w val="0.58349541714762232"/>
          <c:h val="0.5841753411180030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Финансовый сектор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Серьезно ухудшится</c:v>
                </c:pt>
                <c:pt idx="1">
                  <c:v>Скорее ухудшится</c:v>
                </c:pt>
                <c:pt idx="2">
                  <c:v>Существенно не изменится</c:v>
                </c:pt>
                <c:pt idx="3">
                  <c:v>Скорее улучшится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2.816901408450704</c:v>
                </c:pt>
                <c:pt idx="1">
                  <c:v>23.943661971830984</c:v>
                </c:pt>
                <c:pt idx="2">
                  <c:v>56.338028169014088</c:v>
                </c:pt>
                <c:pt idx="3">
                  <c:v>16.901408450704224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AE-4843-B4BB-DA8D37AB31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Сфера услуг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Серьезно ухудшится</c:v>
                </c:pt>
                <c:pt idx="1">
                  <c:v>Скорее ухудшится</c:v>
                </c:pt>
                <c:pt idx="2">
                  <c:v>Существенно не изменится</c:v>
                </c:pt>
                <c:pt idx="3">
                  <c:v>Скорее улучшится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8.3333333333333339</c:v>
                </c:pt>
                <c:pt idx="1">
                  <c:v>33.333333333333336</c:v>
                </c:pt>
                <c:pt idx="2">
                  <c:v>50</c:v>
                </c:pt>
                <c:pt idx="3">
                  <c:v>8.3333333333333339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AE-4843-B4BB-DA8D37AB314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Социальная сфера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Серьезно ухудшится</c:v>
                </c:pt>
                <c:pt idx="1">
                  <c:v>Скорее ухудшится</c:v>
                </c:pt>
                <c:pt idx="2">
                  <c:v>Существенно не изменится</c:v>
                </c:pt>
                <c:pt idx="3">
                  <c:v>Скорее улучшится</c:v>
                </c:pt>
              </c:strCache>
            </c:strRef>
          </c:cat>
          <c:val>
            <c:numRef>
              <c:f>Лист1!$D$2:$D$5</c:f>
              <c:numCache>
                <c:formatCode>0</c:formatCode>
                <c:ptCount val="4"/>
                <c:pt idx="0">
                  <c:v>13.505244755244755</c:v>
                </c:pt>
                <c:pt idx="1">
                  <c:v>33.530011655011656</c:v>
                </c:pt>
                <c:pt idx="2">
                  <c:v>43.167249417249415</c:v>
                </c:pt>
                <c:pt idx="3">
                  <c:v>9.7974941724941722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AE-4843-B4BB-DA8D37AB314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bg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Серьезно ухудшится</c:v>
                </c:pt>
                <c:pt idx="1">
                  <c:v>Скорее ухудшится</c:v>
                </c:pt>
                <c:pt idx="2">
                  <c:v>Существенно не изменится</c:v>
                </c:pt>
                <c:pt idx="3">
                  <c:v>Скорее улучшится</c:v>
                </c:pt>
              </c:strCache>
            </c:strRef>
          </c:cat>
          <c:val>
            <c:numRef>
              <c:f>Лист1!$E$2:$E$5</c:f>
              <c:numCache>
                <c:formatCode>0</c:formatCode>
                <c:ptCount val="4"/>
                <c:pt idx="0">
                  <c:v>6.233362910381544</c:v>
                </c:pt>
                <c:pt idx="1">
                  <c:v>43.420585625554565</c:v>
                </c:pt>
                <c:pt idx="2">
                  <c:v>40.54125998225377</c:v>
                </c:pt>
                <c:pt idx="3">
                  <c:v>9.8047914818101152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1AE-4843-B4BB-DA8D37AB31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0399904"/>
        <c:axId val="190401080"/>
      </c:barChart>
      <c:catAx>
        <c:axId val="1903999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401080"/>
        <c:crosses val="autoZero"/>
        <c:auto val="1"/>
        <c:lblAlgn val="ctr"/>
        <c:lblOffset val="100"/>
        <c:noMultiLvlLbl val="0"/>
      </c:catAx>
      <c:valAx>
        <c:axId val="190401080"/>
        <c:scaling>
          <c:orientation val="minMax"/>
          <c:max val="200"/>
        </c:scaling>
        <c:delete val="1"/>
        <c:axPos val="b"/>
        <c:numFmt formatCode="#,##0" sourceLinked="1"/>
        <c:majorTickMark val="out"/>
        <c:minorTickMark val="none"/>
        <c:tickLblPos val="nextTo"/>
        <c:crossAx val="19039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5585251345157089E-2"/>
          <c:y val="0.68175005951061962"/>
          <c:w val="0.93937150084282672"/>
          <c:h val="0.167110861727387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512262254157603"/>
          <c:y val="0"/>
          <c:w val="0.46450155688047062"/>
          <c:h val="0.6842954907189389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Финансовый сектор</c:v>
                </c:pt>
              </c:strCache>
            </c:strRef>
          </c:tx>
          <c:spPr>
            <a:solidFill>
              <a:srgbClr val="FFF46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Подготовка молодых специалистов учебными заведениями Москвы</c:v>
                </c:pt>
                <c:pt idx="1">
                  <c:v>Трудовая миграция из других регионов РФ</c:v>
                </c:pt>
                <c:pt idx="2">
                  <c:v>Трудовая миграция из других стран</c:v>
                </c:pt>
                <c:pt idx="3">
                  <c:v>Повышение квалификации уже работающих сотрудников</c:v>
                </c:pt>
                <c:pt idx="4">
                  <c:v>Сокращение дефицита кадров за счет внедрения новых технологий</c:v>
                </c:pt>
              </c:strCache>
            </c:strRef>
          </c:cat>
          <c:val>
            <c:numRef>
              <c:f>Лист1!$B$2:$B$6</c:f>
              <c:numCache>
                <c:formatCode>#,##0</c:formatCode>
                <c:ptCount val="5"/>
                <c:pt idx="0">
                  <c:v>54.929577464788736</c:v>
                </c:pt>
                <c:pt idx="1">
                  <c:v>18.309859154929576</c:v>
                </c:pt>
                <c:pt idx="2">
                  <c:v>9.8591549295774641</c:v>
                </c:pt>
                <c:pt idx="3">
                  <c:v>60.563380281690144</c:v>
                </c:pt>
                <c:pt idx="4">
                  <c:v>25.35211267605634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16-4137-B0A8-B1DAC3567A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Сфера услуг</c:v>
                </c:pt>
              </c:strCache>
            </c:strRef>
          </c:tx>
          <c:spPr>
            <a:solidFill>
              <a:srgbClr val="FF7B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Подготовка молодых специалистов учебными заведениями Москвы</c:v>
                </c:pt>
                <c:pt idx="1">
                  <c:v>Трудовая миграция из других регионов РФ</c:v>
                </c:pt>
                <c:pt idx="2">
                  <c:v>Трудовая миграция из других стран</c:v>
                </c:pt>
                <c:pt idx="3">
                  <c:v>Повышение квалификации уже работающих сотрудников</c:v>
                </c:pt>
                <c:pt idx="4">
                  <c:v>Сокращение дефицита кадров за счет внедрения новых технологий</c:v>
                </c:pt>
              </c:strCache>
            </c:strRef>
          </c:cat>
          <c:val>
            <c:numRef>
              <c:f>Лист1!$C$2:$C$6</c:f>
              <c:numCache>
                <c:formatCode>#,##0</c:formatCode>
                <c:ptCount val="5"/>
                <c:pt idx="0">
                  <c:v>44.444444444444443</c:v>
                </c:pt>
                <c:pt idx="1">
                  <c:v>27.777777777777779</c:v>
                </c:pt>
                <c:pt idx="2">
                  <c:v>13.888888888888889</c:v>
                </c:pt>
                <c:pt idx="3">
                  <c:v>75</c:v>
                </c:pt>
                <c:pt idx="4">
                  <c:v>19.444444444444443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16-4137-B0A8-B1DAC3567AE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Социальная сфера</c:v>
                </c:pt>
              </c:strCache>
            </c:strRef>
          </c:tx>
          <c:spPr>
            <a:solidFill>
              <a:srgbClr val="99BFE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Подготовка молодых специалистов учебными заведениями Москвы</c:v>
                </c:pt>
                <c:pt idx="1">
                  <c:v>Трудовая миграция из других регионов РФ</c:v>
                </c:pt>
                <c:pt idx="2">
                  <c:v>Трудовая миграция из других стран</c:v>
                </c:pt>
                <c:pt idx="3">
                  <c:v>Повышение квалификации уже работающих сотрудников</c:v>
                </c:pt>
                <c:pt idx="4">
                  <c:v>Сокращение дефицита кадров за счет внедрения новых технологий</c:v>
                </c:pt>
              </c:strCache>
            </c:strRef>
          </c:cat>
          <c:val>
            <c:numRef>
              <c:f>Лист1!$D$2:$D$6</c:f>
              <c:numCache>
                <c:formatCode>0</c:formatCode>
                <c:ptCount val="5"/>
                <c:pt idx="0">
                  <c:v>45.687645687645684</c:v>
                </c:pt>
                <c:pt idx="1">
                  <c:v>11.407342657342657</c:v>
                </c:pt>
                <c:pt idx="2">
                  <c:v>8.2677738927738922</c:v>
                </c:pt>
                <c:pt idx="3">
                  <c:v>64.182692307692307</c:v>
                </c:pt>
                <c:pt idx="4">
                  <c:v>33.908799533799531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16-4137-B0A8-B1DAC3567AE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rgbClr val="B381C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Подготовка молодых специалистов учебными заведениями Москвы</c:v>
                </c:pt>
                <c:pt idx="1">
                  <c:v>Трудовая миграция из других регионов РФ</c:v>
                </c:pt>
                <c:pt idx="2">
                  <c:v>Трудовая миграция из других стран</c:v>
                </c:pt>
                <c:pt idx="3">
                  <c:v>Повышение квалификации уже работающих сотрудников</c:v>
                </c:pt>
                <c:pt idx="4">
                  <c:v>Сокращение дефицита кадров за счет внедрения новых технологий</c:v>
                </c:pt>
              </c:strCache>
            </c:strRef>
          </c:cat>
          <c:val>
            <c:numRef>
              <c:f>Лист1!$E$2:$E$6</c:f>
              <c:numCache>
                <c:formatCode>0</c:formatCode>
                <c:ptCount val="5"/>
                <c:pt idx="0">
                  <c:v>54.179236912156171</c:v>
                </c:pt>
                <c:pt idx="1">
                  <c:v>11.659272404614018</c:v>
                </c:pt>
                <c:pt idx="2">
                  <c:v>8.3762200532386863</c:v>
                </c:pt>
                <c:pt idx="3">
                  <c:v>63.296362023070095</c:v>
                </c:pt>
                <c:pt idx="4">
                  <c:v>25.283939662821648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416-4137-B0A8-B1DAC3567A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0397944"/>
        <c:axId val="190401864"/>
      </c:barChart>
      <c:catAx>
        <c:axId val="190397944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401864"/>
        <c:crosses val="autoZero"/>
        <c:auto val="1"/>
        <c:lblAlgn val="ctr"/>
        <c:lblOffset val="100"/>
        <c:noMultiLvlLbl val="0"/>
      </c:catAx>
      <c:valAx>
        <c:axId val="190401864"/>
        <c:scaling>
          <c:orientation val="minMax"/>
          <c:max val="283"/>
        </c:scaling>
        <c:delete val="1"/>
        <c:axPos val="t"/>
        <c:numFmt formatCode="#,##0" sourceLinked="1"/>
        <c:majorTickMark val="out"/>
        <c:minorTickMark val="none"/>
        <c:tickLblPos val="nextTo"/>
        <c:crossAx val="190397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5585251345157089E-2"/>
          <c:y val="0.68175005951061962"/>
          <c:w val="0.93937150084282672"/>
          <c:h val="0.167110861727387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Эффективность программ в центре "Профессионал"</a:t>
            </a:r>
            <a:endParaRPr lang="ru-RU" sz="16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Достаточно эффективны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10.76923076923077</c:v>
                </c:pt>
                <c:pt idx="1">
                  <c:v>6.8965517241379306</c:v>
                </c:pt>
                <c:pt idx="2">
                  <c:v>13.852813852813853</c:v>
                </c:pt>
                <c:pt idx="3">
                  <c:v>6.3492063492063489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B7-4B26-9E08-9DC44D0CC71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Отчасти эффективны, отчасти нет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46.153846153846153</c:v>
                </c:pt>
                <c:pt idx="1">
                  <c:v>17.241379310344829</c:v>
                </c:pt>
                <c:pt idx="2">
                  <c:v>34.361471861471863</c:v>
                </c:pt>
                <c:pt idx="3">
                  <c:v>13.65079365079365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B7-4B26-9E08-9DC44D0CC71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 эффективны</c:v>
                </c:pt>
              </c:strCache>
            </c:strRef>
          </c:tx>
          <c:spPr>
            <a:solidFill>
              <a:srgbClr val="E98E7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Лист1!$D$2:$D$5</c:f>
              <c:numCache>
                <c:formatCode>#,##0</c:formatCode>
                <c:ptCount val="4"/>
                <c:pt idx="0">
                  <c:v>6.1538461538461542</c:v>
                </c:pt>
                <c:pt idx="1">
                  <c:v>3.4482758620689653</c:v>
                </c:pt>
                <c:pt idx="2">
                  <c:v>6.9805194805194812</c:v>
                </c:pt>
                <c:pt idx="3">
                  <c:v>9.5238095238095237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B7-4B26-9E08-9DC44D0CC71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могу оценить их эффективность</c:v>
                </c:pt>
              </c:strCache>
            </c:strRef>
          </c:tx>
          <c:spPr>
            <a:solidFill>
              <a:srgbClr val="DB422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Лист1!$E$2:$E$5</c:f>
              <c:numCache>
                <c:formatCode>#,##0</c:formatCode>
                <c:ptCount val="4"/>
                <c:pt idx="0">
                  <c:v>26.153846153846153</c:v>
                </c:pt>
                <c:pt idx="1">
                  <c:v>31.03448275862069</c:v>
                </c:pt>
                <c:pt idx="2">
                  <c:v>20.725108225108226</c:v>
                </c:pt>
                <c:pt idx="3">
                  <c:v>33.492063492063494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3B7-4B26-9E08-9DC44D0CC71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 слышал о центре 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Финансовый сектор</c:v>
                </c:pt>
                <c:pt idx="1">
                  <c:v>Сфера услуг</c:v>
                </c:pt>
                <c:pt idx="2">
                  <c:v>Социальная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Лист1!$F$2:$F$5</c:f>
              <c:numCache>
                <c:formatCode>#,##0</c:formatCode>
                <c:ptCount val="4"/>
                <c:pt idx="0">
                  <c:v>10.76923076923077</c:v>
                </c:pt>
                <c:pt idx="1">
                  <c:v>41.379310344827587</c:v>
                </c:pt>
                <c:pt idx="2">
                  <c:v>24.080086580086579</c:v>
                </c:pt>
                <c:pt idx="3">
                  <c:v>22.698412698412699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3B7-4B26-9E08-9DC44D0CC7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56871103"/>
        <c:axId val="1556878591"/>
      </c:barChart>
      <c:catAx>
        <c:axId val="1556871103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6878591"/>
        <c:crosses val="autoZero"/>
        <c:auto val="1"/>
        <c:lblAlgn val="ctr"/>
        <c:lblOffset val="100"/>
        <c:noMultiLvlLbl val="0"/>
      </c:catAx>
      <c:valAx>
        <c:axId val="1556878591"/>
        <c:scaling>
          <c:orientation val="minMax"/>
        </c:scaling>
        <c:delete val="1"/>
        <c:axPos val="t"/>
        <c:numFmt formatCode="#,##0" sourceLinked="1"/>
        <c:majorTickMark val="none"/>
        <c:minorTickMark val="none"/>
        <c:tickLblPos val="nextTo"/>
        <c:crossAx val="15568711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Шаблон ВЦИОМ">
    <a:dk1>
      <a:sysClr val="windowText" lastClr="000000"/>
    </a:dk1>
    <a:lt1>
      <a:sysClr val="window" lastClr="FFFFFF"/>
    </a:lt1>
    <a:dk2>
      <a:srgbClr val="B50032"/>
    </a:dk2>
    <a:lt2>
      <a:srgbClr val="78408E"/>
    </a:lt2>
    <a:accent1>
      <a:srgbClr val="009A70"/>
    </a:accent1>
    <a:accent2>
      <a:srgbClr val="008A98"/>
    </a:accent2>
    <a:accent3>
      <a:srgbClr val="5595D0"/>
    </a:accent3>
    <a:accent4>
      <a:srgbClr val="35578E"/>
    </a:accent4>
    <a:accent5>
      <a:srgbClr val="DB4227"/>
    </a:accent5>
    <a:accent6>
      <a:srgbClr val="FFED00"/>
    </a:accent6>
    <a:hlink>
      <a:srgbClr val="B50032"/>
    </a:hlink>
    <a:folHlink>
      <a:srgbClr val="78408E"/>
    </a:folHlink>
  </a:clrScheme>
  <a:fontScheme name="Другая 1">
    <a:majorFont>
      <a:latin typeface="Franklin Gothic Medium"/>
      <a:ea typeface=""/>
      <a:cs typeface=""/>
    </a:majorFont>
    <a:minorFont>
      <a:latin typeface="Franklin Gothic Book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Шаблон ВЦИОМ">
    <a:dk1>
      <a:sysClr val="windowText" lastClr="000000"/>
    </a:dk1>
    <a:lt1>
      <a:sysClr val="window" lastClr="FFFFFF"/>
    </a:lt1>
    <a:dk2>
      <a:srgbClr val="B50032"/>
    </a:dk2>
    <a:lt2>
      <a:srgbClr val="78408E"/>
    </a:lt2>
    <a:accent1>
      <a:srgbClr val="009A70"/>
    </a:accent1>
    <a:accent2>
      <a:srgbClr val="008A98"/>
    </a:accent2>
    <a:accent3>
      <a:srgbClr val="5595D0"/>
    </a:accent3>
    <a:accent4>
      <a:srgbClr val="35578E"/>
    </a:accent4>
    <a:accent5>
      <a:srgbClr val="DB4227"/>
    </a:accent5>
    <a:accent6>
      <a:srgbClr val="FFED00"/>
    </a:accent6>
    <a:hlink>
      <a:srgbClr val="B50032"/>
    </a:hlink>
    <a:folHlink>
      <a:srgbClr val="78408E"/>
    </a:folHlink>
  </a:clrScheme>
  <a:fontScheme name="Другая 1">
    <a:majorFont>
      <a:latin typeface="Franklin Gothic Medium"/>
      <a:ea typeface=""/>
      <a:cs typeface=""/>
    </a:majorFont>
    <a:minorFont>
      <a:latin typeface="Franklin Gothic Book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Шаблон ВЦИОМ">
    <a:dk1>
      <a:sysClr val="windowText" lastClr="000000"/>
    </a:dk1>
    <a:lt1>
      <a:sysClr val="window" lastClr="FFFFFF"/>
    </a:lt1>
    <a:dk2>
      <a:srgbClr val="B50032"/>
    </a:dk2>
    <a:lt2>
      <a:srgbClr val="78408E"/>
    </a:lt2>
    <a:accent1>
      <a:srgbClr val="009A70"/>
    </a:accent1>
    <a:accent2>
      <a:srgbClr val="008A98"/>
    </a:accent2>
    <a:accent3>
      <a:srgbClr val="5595D0"/>
    </a:accent3>
    <a:accent4>
      <a:srgbClr val="35578E"/>
    </a:accent4>
    <a:accent5>
      <a:srgbClr val="DB4227"/>
    </a:accent5>
    <a:accent6>
      <a:srgbClr val="FFED00"/>
    </a:accent6>
    <a:hlink>
      <a:srgbClr val="B50032"/>
    </a:hlink>
    <a:folHlink>
      <a:srgbClr val="78408E"/>
    </a:folHlink>
  </a:clrScheme>
  <a:fontScheme name="Другая 1">
    <a:majorFont>
      <a:latin typeface="Franklin Gothic Medium"/>
      <a:ea typeface=""/>
      <a:cs typeface=""/>
    </a:majorFont>
    <a:minorFont>
      <a:latin typeface="Franklin Gothic Book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Шаблон ВЦИОМ">
    <a:dk1>
      <a:sysClr val="windowText" lastClr="000000"/>
    </a:dk1>
    <a:lt1>
      <a:sysClr val="window" lastClr="FFFFFF"/>
    </a:lt1>
    <a:dk2>
      <a:srgbClr val="B50032"/>
    </a:dk2>
    <a:lt2>
      <a:srgbClr val="78408E"/>
    </a:lt2>
    <a:accent1>
      <a:srgbClr val="009A70"/>
    </a:accent1>
    <a:accent2>
      <a:srgbClr val="008A98"/>
    </a:accent2>
    <a:accent3>
      <a:srgbClr val="5595D0"/>
    </a:accent3>
    <a:accent4>
      <a:srgbClr val="35578E"/>
    </a:accent4>
    <a:accent5>
      <a:srgbClr val="DB4227"/>
    </a:accent5>
    <a:accent6>
      <a:srgbClr val="FFED00"/>
    </a:accent6>
    <a:hlink>
      <a:srgbClr val="B50032"/>
    </a:hlink>
    <a:folHlink>
      <a:srgbClr val="78408E"/>
    </a:folHlink>
  </a:clrScheme>
  <a:fontScheme name="Другая 1">
    <a:majorFont>
      <a:latin typeface="Franklin Gothic Medium"/>
      <a:ea typeface=""/>
      <a:cs typeface=""/>
    </a:majorFont>
    <a:minorFont>
      <a:latin typeface="Franklin Gothic Book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ACF0F-DCD2-4958-BB30-F125312F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Аднагулов Марат Икрамович</cp:lastModifiedBy>
  <cp:revision>2</cp:revision>
  <dcterms:created xsi:type="dcterms:W3CDTF">2022-01-28T08:11:00Z</dcterms:created>
  <dcterms:modified xsi:type="dcterms:W3CDTF">2022-01-28T08:11:00Z</dcterms:modified>
</cp:coreProperties>
</file>