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B0" w:rsidRPr="00537294" w:rsidRDefault="00537294" w:rsidP="00537294">
      <w:pPr>
        <w:pStyle w:val="23"/>
        <w:framePr w:w="10656" w:h="1005" w:hRule="exact" w:wrap="none" w:vAnchor="page" w:hAnchor="page" w:x="586" w:y="1216"/>
        <w:shd w:val="clear" w:color="auto" w:fill="auto"/>
        <w:spacing w:before="0" w:after="0"/>
        <w:rPr>
          <w:sz w:val="28"/>
          <w:szCs w:val="28"/>
        </w:rPr>
      </w:pPr>
      <w:bookmarkStart w:id="0" w:name="bookmark1"/>
      <w:bookmarkStart w:id="1" w:name="_GoBack"/>
      <w:bookmarkEnd w:id="1"/>
      <w:r w:rsidRPr="00537294">
        <w:rPr>
          <w:sz w:val="28"/>
          <w:szCs w:val="28"/>
        </w:rPr>
        <w:t xml:space="preserve">Прогноз баланса трудовых ресурсов города Москвы </w:t>
      </w:r>
      <w:r>
        <w:rPr>
          <w:sz w:val="28"/>
          <w:szCs w:val="28"/>
        </w:rPr>
        <w:br/>
      </w:r>
      <w:r w:rsidRPr="00537294">
        <w:rPr>
          <w:sz w:val="28"/>
          <w:szCs w:val="28"/>
        </w:rPr>
        <w:t>на 2022-2024 годы, тыс. чел.</w:t>
      </w:r>
      <w:bookmarkEnd w:id="0"/>
    </w:p>
    <w:tbl>
      <w:tblPr>
        <w:tblpPr w:leftFromText="180" w:rightFromText="180" w:vertAnchor="text" w:horzAnchor="margin" w:tblpXSpec="center" w:tblpY="24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566"/>
        <w:gridCol w:w="1277"/>
        <w:gridCol w:w="1138"/>
        <w:gridCol w:w="1286"/>
        <w:gridCol w:w="1133"/>
        <w:gridCol w:w="1181"/>
      </w:tblGrid>
      <w:tr w:rsidR="00537294" w:rsidRPr="00537294" w:rsidTr="00537294">
        <w:trPr>
          <w:trHeight w:hRule="exact" w:val="394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60" w:line="220" w:lineRule="exact"/>
              <w:ind w:right="2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№</w:t>
            </w:r>
          </w:p>
          <w:p w:rsidR="00537294" w:rsidRPr="00537294" w:rsidRDefault="00537294" w:rsidP="00537294">
            <w:pPr>
              <w:pStyle w:val="14"/>
              <w:shd w:val="clear" w:color="auto" w:fill="auto"/>
              <w:spacing w:before="60" w:after="0" w:line="220" w:lineRule="exact"/>
              <w:ind w:left="3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п/п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jc w:val="center"/>
            </w:pPr>
            <w:r w:rsidRPr="00537294">
              <w:rPr>
                <w:rStyle w:val="11pt0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40" w:lineRule="exact"/>
              <w:jc w:val="center"/>
            </w:pPr>
            <w:r w:rsidRPr="00537294">
              <w:rPr>
                <w:rStyle w:val="0pt0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40" w:lineRule="exact"/>
              <w:jc w:val="center"/>
            </w:pPr>
            <w:r w:rsidRPr="00537294">
              <w:rPr>
                <w:rStyle w:val="0pt0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40" w:lineRule="exact"/>
            </w:pPr>
            <w:r w:rsidRPr="00537294">
              <w:rPr>
                <w:rStyle w:val="0pt0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40" w:lineRule="exact"/>
              <w:ind w:left="320"/>
              <w:jc w:val="left"/>
            </w:pPr>
            <w:r w:rsidRPr="00537294">
              <w:rPr>
                <w:rStyle w:val="0pt0"/>
              </w:rPr>
              <w:t>2021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40" w:lineRule="exact"/>
              <w:jc w:val="center"/>
            </w:pPr>
            <w:r w:rsidRPr="00537294">
              <w:rPr>
                <w:rStyle w:val="0pt0"/>
              </w:rPr>
              <w:t>2020</w:t>
            </w:r>
          </w:p>
        </w:tc>
      </w:tr>
      <w:tr w:rsidR="00537294" w:rsidRPr="00537294" w:rsidTr="00537294">
        <w:trPr>
          <w:trHeight w:hRule="exact" w:val="259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60" w:line="160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Очередной</w:t>
            </w:r>
          </w:p>
          <w:p w:rsidR="00537294" w:rsidRPr="00537294" w:rsidRDefault="00537294" w:rsidP="00537294">
            <w:pPr>
              <w:pStyle w:val="14"/>
              <w:shd w:val="clear" w:color="auto" w:fill="auto"/>
              <w:spacing w:before="60" w:after="0" w:line="160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6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Первый</w:t>
            </w:r>
          </w:p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6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год</w:t>
            </w:r>
          </w:p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6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планового</w:t>
            </w:r>
          </w:p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6" w:lineRule="exact"/>
              <w:ind w:right="120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периода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11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160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Справочно</w:t>
            </w:r>
          </w:p>
        </w:tc>
      </w:tr>
      <w:tr w:rsidR="00537294" w:rsidRPr="00537294" w:rsidTr="00537294">
        <w:trPr>
          <w:trHeight w:hRule="exact" w:val="643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jc w:val="center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60" w:line="160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текущий</w:t>
            </w:r>
          </w:p>
          <w:p w:rsidR="00537294" w:rsidRPr="00537294" w:rsidRDefault="00537294" w:rsidP="00537294">
            <w:pPr>
              <w:pStyle w:val="14"/>
              <w:shd w:val="clear" w:color="auto" w:fill="auto"/>
              <w:spacing w:before="60" w:after="0" w:line="160" w:lineRule="exact"/>
              <w:jc w:val="center"/>
            </w:pPr>
            <w:r w:rsidRPr="00537294">
              <w:rPr>
                <w:rStyle w:val="8pt0pt"/>
                <w:sz w:val="24"/>
                <w:szCs w:val="24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60" w:line="160" w:lineRule="exact"/>
              <w:jc w:val="center"/>
            </w:pPr>
            <w:r w:rsidRPr="00537294">
              <w:rPr>
                <w:rStyle w:val="8pt0pt0"/>
                <w:sz w:val="24"/>
                <w:szCs w:val="24"/>
              </w:rPr>
              <w:t>отчетный</w:t>
            </w:r>
          </w:p>
          <w:p w:rsidR="00537294" w:rsidRPr="00537294" w:rsidRDefault="00537294" w:rsidP="00537294">
            <w:pPr>
              <w:pStyle w:val="14"/>
              <w:shd w:val="clear" w:color="auto" w:fill="auto"/>
              <w:spacing w:before="60" w:after="0" w:line="160" w:lineRule="exact"/>
              <w:jc w:val="center"/>
            </w:pPr>
            <w:r w:rsidRPr="00537294">
              <w:rPr>
                <w:rStyle w:val="8pt0pt0"/>
                <w:sz w:val="24"/>
                <w:szCs w:val="24"/>
              </w:rPr>
              <w:t>год</w:t>
            </w:r>
          </w:p>
        </w:tc>
      </w:tr>
      <w:tr w:rsidR="00537294" w:rsidRPr="00537294" w:rsidTr="00537294">
        <w:trPr>
          <w:trHeight w:hRule="exact" w:val="389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127"/>
              <w:jc w:val="left"/>
            </w:pPr>
            <w:r w:rsidRPr="00537294">
              <w:rPr>
                <w:rStyle w:val="11pt0pt"/>
                <w:sz w:val="24"/>
                <w:szCs w:val="24"/>
              </w:rPr>
              <w:t xml:space="preserve">I. </w:t>
            </w:r>
            <w:r w:rsidRPr="00537294">
              <w:rPr>
                <w:rStyle w:val="11pt0pt"/>
                <w:b/>
                <w:sz w:val="24"/>
                <w:szCs w:val="24"/>
              </w:rPr>
              <w:t>Наличие трудовых ресурсов</w:t>
            </w:r>
          </w:p>
        </w:tc>
      </w:tr>
      <w:tr w:rsidR="00537294" w:rsidRPr="00537294" w:rsidTr="00537294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2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83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Численность трудовых ресурсов города Москвы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10167,6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jc w:val="center"/>
            </w:pPr>
            <w:r w:rsidRPr="00537294">
              <w:rPr>
                <w:rStyle w:val="11pt0pt"/>
                <w:sz w:val="24"/>
                <w:szCs w:val="24"/>
              </w:rPr>
              <w:t>10206,7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</w:pPr>
            <w:r w:rsidRPr="00537294">
              <w:rPr>
                <w:rStyle w:val="11pt0pt"/>
                <w:sz w:val="24"/>
                <w:szCs w:val="24"/>
              </w:rPr>
              <w:t>10243,9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jc w:val="center"/>
            </w:pPr>
            <w:r w:rsidRPr="00537294">
              <w:rPr>
                <w:rStyle w:val="11pt0pt"/>
                <w:sz w:val="24"/>
                <w:szCs w:val="24"/>
              </w:rPr>
              <w:t>10142,6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jc w:val="center"/>
            </w:pPr>
            <w:r w:rsidRPr="00537294">
              <w:rPr>
                <w:rStyle w:val="11pt0pt"/>
                <w:sz w:val="24"/>
                <w:szCs w:val="24"/>
              </w:rPr>
              <w:t>10049,9</w:t>
            </w:r>
          </w:p>
        </w:tc>
      </w:tr>
      <w:tr w:rsidR="00537294" w:rsidRPr="00537294" w:rsidTr="00537294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</w:tr>
      <w:tr w:rsidR="00537294" w:rsidRPr="00537294" w:rsidTr="00537294">
        <w:trPr>
          <w:trHeight w:hRule="exact" w:val="5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2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1.1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8668,2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jc w:val="center"/>
            </w:pPr>
            <w:r w:rsidRPr="00537294">
              <w:rPr>
                <w:rStyle w:val="11pt0pt"/>
                <w:sz w:val="24"/>
                <w:szCs w:val="24"/>
              </w:rPr>
              <w:t>8704,8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</w:pPr>
            <w:r w:rsidRPr="00537294">
              <w:rPr>
                <w:rStyle w:val="11pt0pt"/>
                <w:sz w:val="24"/>
                <w:szCs w:val="24"/>
              </w:rPr>
              <w:t>8739,0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8643,4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8622,5</w:t>
            </w:r>
          </w:p>
        </w:tc>
      </w:tr>
      <w:tr w:rsidR="00537294" w:rsidRPr="00537294" w:rsidTr="00537294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2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1.2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Иностранные трудовые мигранты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620,3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618,8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617,8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624,2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555,7</w:t>
            </w:r>
          </w:p>
        </w:tc>
      </w:tr>
      <w:tr w:rsidR="00537294" w:rsidRPr="00537294" w:rsidTr="00537294">
        <w:trPr>
          <w:trHeight w:hRule="exact" w:val="11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2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1.3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Численность лиц старше трудоспособного возраста и несовершеннолетних, занятых в экономике города Москвы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879,1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883,1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887,1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875,0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871,7</w:t>
            </w:r>
          </w:p>
        </w:tc>
      </w:tr>
      <w:tr w:rsidR="00537294" w:rsidRPr="00537294" w:rsidTr="00537294">
        <w:trPr>
          <w:trHeight w:hRule="exact" w:val="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</w:tr>
      <w:tr w:rsidR="00537294" w:rsidRPr="00537294" w:rsidTr="00537294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2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1.3.1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78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Пенсионеры старше трудоспособного возраста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878,0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882,0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874,0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870,7</w:t>
            </w:r>
          </w:p>
        </w:tc>
      </w:tr>
      <w:tr w:rsidR="00537294" w:rsidRPr="00537294" w:rsidTr="00537294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2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1.3.2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78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Несовершеннолетние моложе трудоспособного возраста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1,0</w:t>
            </w:r>
          </w:p>
        </w:tc>
      </w:tr>
      <w:tr w:rsidR="00537294" w:rsidRPr="00537294" w:rsidTr="00537294">
        <w:trPr>
          <w:trHeight w:hRule="exact" w:val="360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</w:pPr>
            <w:r w:rsidRPr="00537294">
              <w:rPr>
                <w:rStyle w:val="11pt0pt"/>
                <w:sz w:val="24"/>
                <w:szCs w:val="24"/>
              </w:rPr>
              <w:t xml:space="preserve">  II. </w:t>
            </w:r>
            <w:r w:rsidRPr="00537294">
              <w:rPr>
                <w:rStyle w:val="11pt0pt"/>
                <w:b/>
                <w:sz w:val="24"/>
                <w:szCs w:val="24"/>
              </w:rPr>
              <w:t>Распределение трудовых ресурсов</w:t>
            </w:r>
          </w:p>
        </w:tc>
      </w:tr>
      <w:tr w:rsidR="00537294" w:rsidRPr="00537294" w:rsidTr="00537294">
        <w:trPr>
          <w:trHeight w:hRule="exact" w:val="8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Численность занятых в экономике города Москвы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8788,4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jc w:val="center"/>
            </w:pPr>
            <w:r w:rsidRPr="00537294">
              <w:rPr>
                <w:rStyle w:val="11pt0pt"/>
                <w:sz w:val="24"/>
                <w:szCs w:val="24"/>
              </w:rPr>
              <w:t>8759,7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</w:pPr>
            <w:r w:rsidRPr="00537294">
              <w:rPr>
                <w:rStyle w:val="11pt0pt"/>
                <w:sz w:val="24"/>
                <w:szCs w:val="24"/>
              </w:rPr>
              <w:t>8741,7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jc w:val="center"/>
            </w:pPr>
            <w:r w:rsidRPr="00537294">
              <w:rPr>
                <w:rStyle w:val="11pt0pt"/>
                <w:sz w:val="24"/>
                <w:szCs w:val="24"/>
              </w:rPr>
              <w:t>8780,1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jc w:val="center"/>
            </w:pPr>
            <w:r w:rsidRPr="00537294">
              <w:rPr>
                <w:rStyle w:val="11pt0pt"/>
                <w:sz w:val="24"/>
                <w:szCs w:val="24"/>
              </w:rPr>
              <w:t>8654.1</w:t>
            </w:r>
          </w:p>
        </w:tc>
      </w:tr>
      <w:tr w:rsidR="00537294" w:rsidRPr="00537294" w:rsidTr="00537294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по разделам ОКВЭД:</w:t>
            </w:r>
          </w:p>
        </w:tc>
      </w:tr>
      <w:tr w:rsidR="00537294" w:rsidRPr="00537294" w:rsidTr="00537294">
        <w:trPr>
          <w:trHeight w:hRule="exact"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74" w:lineRule="exact"/>
              <w:ind w:left="1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Сельское хозяйство, лесное хозяйство, охота, рыболовство и рыбоводство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20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17,0</w:t>
            </w:r>
          </w:p>
        </w:tc>
      </w:tr>
      <w:tr w:rsidR="00537294" w:rsidRPr="00537294" w:rsidTr="00537294">
        <w:trPr>
          <w:trHeight w:hRule="exact" w:val="5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69" w:lineRule="exact"/>
              <w:ind w:left="1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200"/>
              <w:jc w:val="right"/>
            </w:pPr>
            <w:r w:rsidRPr="00537294">
              <w:rPr>
                <w:rStyle w:val="11pt0pt0"/>
                <w:sz w:val="24"/>
                <w:szCs w:val="24"/>
              </w:rPr>
              <w:t>2,5</w:t>
            </w:r>
          </w:p>
        </w:tc>
      </w:tr>
      <w:tr w:rsidR="00537294" w:rsidRPr="00537294" w:rsidTr="00537294">
        <w:trPr>
          <w:trHeight w:hRule="exact" w:val="5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59" w:lineRule="exact"/>
              <w:ind w:left="1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Добыча полезных ископаемых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20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12,8</w:t>
            </w:r>
          </w:p>
        </w:tc>
      </w:tr>
      <w:tr w:rsidR="00537294" w:rsidRPr="00537294" w:rsidTr="00537294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69" w:lineRule="exact"/>
              <w:ind w:left="1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20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0,1</w:t>
            </w:r>
          </w:p>
        </w:tc>
      </w:tr>
      <w:tr w:rsidR="00537294" w:rsidRPr="00537294" w:rsidTr="00537294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69" w:lineRule="exact"/>
              <w:ind w:left="1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Обрабатывающие производства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716,6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707,2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701,2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718,5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20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715,1</w:t>
            </w:r>
          </w:p>
        </w:tc>
      </w:tr>
      <w:tr w:rsidR="00537294" w:rsidRPr="00537294" w:rsidTr="00537294">
        <w:trPr>
          <w:trHeight w:hRule="exact" w:val="62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94" w:rsidRPr="00537294" w:rsidRDefault="00537294" w:rsidP="00537294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64" w:lineRule="exact"/>
              <w:ind w:left="10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94" w:rsidRPr="00537294" w:rsidRDefault="00537294" w:rsidP="00537294">
            <w:pPr>
              <w:pStyle w:val="14"/>
              <w:shd w:val="clear" w:color="auto" w:fill="auto"/>
              <w:spacing w:before="0" w:after="0" w:line="220" w:lineRule="exact"/>
              <w:ind w:right="20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19,6</w:t>
            </w:r>
          </w:p>
        </w:tc>
      </w:tr>
    </w:tbl>
    <w:p w:rsidR="00D131B0" w:rsidRPr="00537294" w:rsidRDefault="00D131B0">
      <w:pPr>
        <w:sectPr w:rsidR="00D131B0" w:rsidRPr="005372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566"/>
        <w:gridCol w:w="1277"/>
        <w:gridCol w:w="1138"/>
        <w:gridCol w:w="1282"/>
        <w:gridCol w:w="1138"/>
        <w:gridCol w:w="1166"/>
      </w:tblGrid>
      <w:tr w:rsidR="00D131B0" w:rsidRPr="00537294">
        <w:trPr>
          <w:trHeight w:hRule="exact" w:val="11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Обеспечение электрической энергией, газом и паром, кондиционирование воздуха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75,4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75,6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74,6</w:t>
            </w:r>
          </w:p>
        </w:tc>
      </w:tr>
      <w:tr w:rsidR="00D131B0" w:rsidRPr="00537294">
        <w:trPr>
          <w:trHeight w:hRule="exact" w:val="5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3,0</w:t>
            </w:r>
          </w:p>
        </w:tc>
      </w:tr>
      <w:tr w:rsidR="00D131B0" w:rsidRPr="00537294">
        <w:trPr>
          <w:trHeight w:hRule="exact" w:val="11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8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55,1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54,5</w:t>
            </w:r>
          </w:p>
        </w:tc>
      </w:tr>
      <w:tr w:rsidR="00D131B0" w:rsidRPr="00537294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1,4</w:t>
            </w:r>
          </w:p>
        </w:tc>
      </w:tr>
      <w:tr w:rsidR="00D131B0" w:rsidRPr="00537294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Строительство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1090,6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1091,4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1092,3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1084,5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1064,0</w:t>
            </w:r>
          </w:p>
        </w:tc>
      </w:tr>
      <w:tr w:rsidR="00D131B0" w:rsidRPr="00537294">
        <w:trPr>
          <w:trHeight w:hRule="exact" w:val="5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137,9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139,1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123,8</w:t>
            </w:r>
          </w:p>
        </w:tc>
      </w:tr>
      <w:tr w:rsidR="00D131B0" w:rsidRPr="00537294">
        <w:trPr>
          <w:trHeight w:hRule="exact" w:val="8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Торговля оптовая и розничная; ремонт автотранспортных средств, мотоциклов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2030,6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2032,5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2034,4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2026,0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1997,0</w:t>
            </w:r>
          </w:p>
        </w:tc>
      </w:tr>
      <w:tr w:rsidR="00D131B0" w:rsidRPr="00537294">
        <w:trPr>
          <w:trHeight w:hRule="exact" w:val="5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151,0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150,7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150,4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152,0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135,3</w:t>
            </w:r>
          </w:p>
        </w:tc>
      </w:tr>
      <w:tr w:rsidR="00D131B0" w:rsidRPr="00537294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673,5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674,3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675,2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670,4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660,7</w:t>
            </w:r>
          </w:p>
        </w:tc>
      </w:tr>
      <w:tr w:rsidR="00D131B0" w:rsidRPr="00537294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36,3</w:t>
            </w:r>
          </w:p>
        </w:tc>
      </w:tr>
      <w:tr w:rsidR="00D131B0" w:rsidRPr="00537294">
        <w:trPr>
          <w:trHeight w:hRule="exact" w:val="8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Деятельность гостиниц и предприятий общественного питания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205,7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202,5</w:t>
            </w:r>
          </w:p>
        </w:tc>
      </w:tr>
      <w:tr w:rsidR="00D131B0" w:rsidRPr="00537294">
        <w:trPr>
          <w:trHeight w:hRule="exact" w:val="5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34,7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31,2</w:t>
            </w:r>
          </w:p>
        </w:tc>
      </w:tr>
      <w:tr w:rsidR="00D131B0" w:rsidRPr="00537294">
        <w:trPr>
          <w:trHeight w:hRule="exact" w:val="5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Деятельность в области информации и связи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365,9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367,4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368,7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364,5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356,4</w:t>
            </w:r>
          </w:p>
        </w:tc>
      </w:tr>
      <w:tr w:rsidR="00D131B0" w:rsidRPr="00537294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2,7</w:t>
            </w:r>
          </w:p>
        </w:tc>
      </w:tr>
      <w:tr w:rsidR="00D131B0" w:rsidRPr="00537294">
        <w:trPr>
          <w:trHeight w:hRule="exact" w:val="5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Деятельность финансовая и страховая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493,0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488,2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482,7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495,5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488,4</w:t>
            </w:r>
          </w:p>
        </w:tc>
      </w:tr>
      <w:tr w:rsidR="00D131B0" w:rsidRPr="00537294">
        <w:trPr>
          <w:trHeight w:hRule="exact" w:val="5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2,8</w:t>
            </w:r>
          </w:p>
        </w:tc>
      </w:tr>
      <w:tr w:rsidR="00D131B0" w:rsidRPr="00537294">
        <w:trPr>
          <w:trHeight w:hRule="exact" w:val="8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4" w:lineRule="exact"/>
            </w:pPr>
            <w:r w:rsidRPr="00537294">
              <w:rPr>
                <w:rStyle w:val="11pt0pt"/>
                <w:sz w:val="24"/>
                <w:szCs w:val="24"/>
              </w:rPr>
              <w:t>Деятельность по операции с недвижимым имуществом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302,6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301,6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298,1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303,0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297,6</w:t>
            </w:r>
          </w:p>
        </w:tc>
      </w:tr>
      <w:tr w:rsidR="00D131B0" w:rsidRPr="00537294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4,9</w:t>
            </w:r>
          </w:p>
        </w:tc>
      </w:tr>
      <w:tr w:rsidR="00D131B0" w:rsidRPr="00537294">
        <w:trPr>
          <w:trHeight w:hRule="exact" w:val="8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Деятельность</w:t>
            </w:r>
          </w:p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профессиональная, научная и техническая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786,6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784,0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782,4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786,9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775,6</w:t>
            </w:r>
          </w:p>
        </w:tc>
      </w:tr>
      <w:tr w:rsidR="00D131B0" w:rsidRPr="00537294">
        <w:trPr>
          <w:trHeight w:hRule="exact"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411" w:h="14045" w:wrap="none" w:vAnchor="page" w:hAnchor="page" w:x="806" w:y="1165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28,7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28,6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25,7</w:t>
            </w:r>
          </w:p>
        </w:tc>
      </w:tr>
      <w:tr w:rsidR="00D131B0" w:rsidRPr="00537294">
        <w:trPr>
          <w:trHeight w:hRule="exact" w:val="11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left="1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Деятельность административная и сопутствующие дополнительные услуги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486,0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482,4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480,3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487,0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411" w:h="14045" w:wrap="none" w:vAnchor="page" w:hAnchor="page" w:x="806" w:y="1165"/>
              <w:shd w:val="clear" w:color="auto" w:fill="auto"/>
              <w:spacing w:before="0" w:after="0" w:line="220" w:lineRule="exact"/>
              <w:ind w:right="16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480,0</w:t>
            </w:r>
          </w:p>
        </w:tc>
      </w:tr>
    </w:tbl>
    <w:p w:rsidR="00D131B0" w:rsidRPr="00537294" w:rsidRDefault="00D131B0">
      <w:pPr>
        <w:sectPr w:rsidR="00D131B0" w:rsidRPr="005372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562"/>
        <w:gridCol w:w="1277"/>
        <w:gridCol w:w="1138"/>
        <w:gridCol w:w="1286"/>
        <w:gridCol w:w="1133"/>
        <w:gridCol w:w="1157"/>
      </w:tblGrid>
      <w:tr w:rsidR="00D131B0" w:rsidRPr="00537294">
        <w:trPr>
          <w:trHeight w:hRule="exact" w:val="6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68,0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68,6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61,6</w:t>
            </w:r>
          </w:p>
        </w:tc>
      </w:tr>
      <w:tr w:rsidR="00D131B0" w:rsidRPr="00537294">
        <w:trPr>
          <w:trHeight w:hRule="exact" w:val="11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256,5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255,2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254,2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256,4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252,7</w:t>
            </w:r>
          </w:p>
        </w:tc>
      </w:tr>
      <w:tr w:rsidR="00D131B0" w:rsidRPr="00537294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8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0,0</w:t>
            </w:r>
          </w:p>
        </w:tc>
      </w:tr>
      <w:tr w:rsidR="00D131B0" w:rsidRPr="00537294"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Образование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383,8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382,5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384,6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379,1</w:t>
            </w:r>
          </w:p>
        </w:tc>
      </w:tr>
      <w:tr w:rsidR="00D131B0" w:rsidRPr="00537294">
        <w:trPr>
          <w:trHeight w:hRule="exact" w:val="55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4,3</w:t>
            </w:r>
          </w:p>
        </w:tc>
      </w:tr>
      <w:tr w:rsidR="00D131B0" w:rsidRPr="00537294">
        <w:trPr>
          <w:trHeight w:hRule="exact" w:val="8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Деятельность в области здравоохранения и социальных услуг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322,5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322,7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322,9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322,3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317,7</w:t>
            </w:r>
          </w:p>
        </w:tc>
      </w:tr>
      <w:tr w:rsidR="00D131B0" w:rsidRPr="00537294">
        <w:trPr>
          <w:trHeight w:hRule="exact" w:val="5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9,0</w:t>
            </w:r>
          </w:p>
        </w:tc>
      </w:tr>
      <w:tr w:rsidR="00D131B0" w:rsidRPr="00537294">
        <w:trPr>
          <w:trHeight w:hRule="exact"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Деятельность в области культуры, спорта, организации досуга и развлечений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166,5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164,3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163,6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166,6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164,2</w:t>
            </w:r>
          </w:p>
        </w:tc>
      </w:tr>
      <w:tr w:rsidR="00D131B0" w:rsidRPr="00537294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5,5</w:t>
            </w:r>
          </w:p>
        </w:tc>
      </w:tr>
      <w:tr w:rsidR="00D131B0" w:rsidRPr="00537294">
        <w:trPr>
          <w:trHeight w:hRule="exact" w:val="5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2.19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Прочие виды экономической деятельности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347,1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340,6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339,7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347,3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344,2</w:t>
            </w:r>
          </w:p>
        </w:tc>
      </w:tr>
      <w:tr w:rsidR="00D131B0" w:rsidRPr="00537294">
        <w:trPr>
          <w:trHeight w:hRule="exact" w:val="5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99,1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98,8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98,7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99,7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88,8</w:t>
            </w:r>
          </w:p>
        </w:tc>
      </w:tr>
      <w:tr w:rsidR="00D131B0" w:rsidRPr="00537294">
        <w:trPr>
          <w:trHeight w:hRule="exact" w:val="10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Численность населения в трудоспособном возрасте, не занятого в экономике города Москвы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3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1379,2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26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1447,0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3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1502,2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1362,5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1395,8</w:t>
            </w:r>
          </w:p>
        </w:tc>
      </w:tr>
      <w:tr w:rsidR="00D131B0" w:rsidRPr="00537294">
        <w:trPr>
          <w:trHeight w:hRule="exact" w:val="2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D131B0">
            <w:pPr>
              <w:framePr w:w="10382" w:h="12130" w:wrap="none" w:vAnchor="page" w:hAnchor="page" w:x="825" w:y="1160"/>
            </w:pPr>
          </w:p>
        </w:tc>
      </w:tr>
      <w:tr w:rsidR="00D131B0" w:rsidRPr="00537294">
        <w:trPr>
          <w:trHeight w:hRule="exact" w:val="138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3.1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Численность обучающихся трудоспособного возраста, обучение которых осуществляется с отрывом от производства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690,0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675,0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715,0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720,0</w:t>
            </w:r>
          </w:p>
        </w:tc>
      </w:tr>
      <w:tr w:rsidR="00D131B0" w:rsidRPr="00537294">
        <w:trPr>
          <w:trHeight w:hRule="exact" w:val="11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3.2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74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Численность безработных, зарегистрированных в органах службы занятости города Москвы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32,1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46,5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135,4</w:t>
            </w:r>
          </w:p>
        </w:tc>
      </w:tr>
      <w:tr w:rsidR="00D131B0" w:rsidRPr="00537294">
        <w:trPr>
          <w:trHeight w:hRule="exact" w:val="11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left="14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3.3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69" w:lineRule="exact"/>
              <w:ind w:left="120"/>
              <w:jc w:val="left"/>
            </w:pPr>
            <w:r w:rsidRPr="00537294">
              <w:rPr>
                <w:rStyle w:val="11pt0pt"/>
                <w:sz w:val="24"/>
                <w:szCs w:val="24"/>
              </w:rPr>
              <w:t>Численность прочих категорий населения в трудоспособном возрасте, не занятого в экономике города Москвы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657,1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739,9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800,1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2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601,0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1B0" w:rsidRPr="00537294" w:rsidRDefault="00537294">
            <w:pPr>
              <w:pStyle w:val="14"/>
              <w:framePr w:w="10382" w:h="12130" w:wrap="none" w:vAnchor="page" w:hAnchor="page" w:x="825" w:y="1160"/>
              <w:shd w:val="clear" w:color="auto" w:fill="auto"/>
              <w:spacing w:before="0" w:after="0" w:line="220" w:lineRule="exact"/>
              <w:ind w:right="140"/>
              <w:jc w:val="right"/>
            </w:pPr>
            <w:r w:rsidRPr="00537294">
              <w:rPr>
                <w:rStyle w:val="11pt0pt"/>
                <w:sz w:val="24"/>
                <w:szCs w:val="24"/>
              </w:rPr>
              <w:t>540,4</w:t>
            </w:r>
          </w:p>
        </w:tc>
      </w:tr>
    </w:tbl>
    <w:p w:rsidR="00D131B0" w:rsidRDefault="00D131B0">
      <w:pPr>
        <w:rPr>
          <w:sz w:val="2"/>
          <w:szCs w:val="2"/>
        </w:rPr>
      </w:pPr>
    </w:p>
    <w:sectPr w:rsidR="00D131B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55" w:rsidRDefault="00537294">
      <w:r>
        <w:separator/>
      </w:r>
    </w:p>
  </w:endnote>
  <w:endnote w:type="continuationSeparator" w:id="0">
    <w:p w:rsidR="00F61355" w:rsidRDefault="0053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B0" w:rsidRDefault="00D131B0"/>
  </w:footnote>
  <w:footnote w:type="continuationSeparator" w:id="0">
    <w:p w:rsidR="00D131B0" w:rsidRDefault="00D13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1B29"/>
    <w:multiLevelType w:val="multilevel"/>
    <w:tmpl w:val="5F603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B0"/>
    <w:rsid w:val="004D5C0B"/>
    <w:rsid w:val="00537294"/>
    <w:rsid w:val="00D131B0"/>
    <w:rsid w:val="00F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E4AEC-27B5-4921-AC48-0315DE45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30"/>
      <w:szCs w:val="30"/>
      <w:u w:val="none"/>
    </w:rPr>
  </w:style>
  <w:style w:type="character" w:customStyle="1" w:styleId="212pt4pt">
    <w:name w:val="Основной текст (2) + 12 pt;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5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30"/>
      <w:szCs w:val="3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1"/>
      <w:sz w:val="43"/>
      <w:szCs w:val="4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1"/>
      <w:w w:val="100"/>
      <w:position w:val="0"/>
      <w:sz w:val="43"/>
      <w:szCs w:val="4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41"/>
      <w:szCs w:val="4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41"/>
      <w:szCs w:val="41"/>
      <w:u w:val="none"/>
      <w:lang w:val="ru-RU"/>
    </w:rPr>
  </w:style>
  <w:style w:type="character" w:customStyle="1" w:styleId="1-1pt">
    <w:name w:val="Заголовок №1 + Курсив;Интервал -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8"/>
      <w:w w:val="100"/>
      <w:position w:val="0"/>
      <w:sz w:val="41"/>
      <w:szCs w:val="41"/>
      <w:u w:val="singl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41"/>
      <w:szCs w:val="41"/>
      <w:u w:val="single"/>
      <w:lang w:val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41"/>
      <w:szCs w:val="41"/>
      <w:u w:val="none"/>
      <w:lang w:val="ru-RU"/>
    </w:rPr>
  </w:style>
  <w:style w:type="character" w:customStyle="1" w:styleId="110pt0pt">
    <w:name w:val="Заголовок №1 + 10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5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8"/>
      <w:sz w:val="33"/>
      <w:szCs w:val="33"/>
      <w:u w:val="none"/>
    </w:rPr>
  </w:style>
  <w:style w:type="character" w:customStyle="1" w:styleId="511pt0pt">
    <w:name w:val="Основной текст (5) + 11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8"/>
      <w:w w:val="100"/>
      <w:position w:val="0"/>
      <w:sz w:val="33"/>
      <w:szCs w:val="33"/>
      <w:u w:val="single"/>
      <w:lang w:val="en-US"/>
    </w:rPr>
  </w:style>
  <w:style w:type="character" w:customStyle="1" w:styleId="511pt0pt0">
    <w:name w:val="Основной текст (5) + 11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single"/>
    </w:rPr>
  </w:style>
  <w:style w:type="character" w:customStyle="1" w:styleId="511pt0pt1">
    <w:name w:val="Основной текст (5) + 11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8pt0pt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1pt0pt0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b/>
      <w:bCs/>
      <w:spacing w:val="12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161"/>
      <w:sz w:val="43"/>
      <w:szCs w:val="4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both"/>
      <w:outlineLvl w:val="0"/>
    </w:pPr>
    <w:rPr>
      <w:rFonts w:ascii="Times New Roman" w:eastAsia="Times New Roman" w:hAnsi="Times New Roman" w:cs="Times New Roman"/>
      <w:spacing w:val="-1"/>
      <w:sz w:val="41"/>
      <w:szCs w:val="4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0" w:line="317" w:lineRule="exact"/>
      <w:jc w:val="both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4">
    <w:name w:val="Основной текст1"/>
    <w:basedOn w:val="a"/>
    <w:link w:val="a4"/>
    <w:pPr>
      <w:shd w:val="clear" w:color="auto" w:fill="FFFFFF"/>
      <w:spacing w:before="600" w:after="180" w:line="317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pacing w:val="-28"/>
      <w:sz w:val="33"/>
      <w:szCs w:val="3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Аднагулов Марат Икрамович</dc:creator>
  <cp:lastModifiedBy>Аднагулов Марат Икрамович</cp:lastModifiedBy>
  <cp:revision>2</cp:revision>
  <dcterms:created xsi:type="dcterms:W3CDTF">2024-01-11T08:39:00Z</dcterms:created>
  <dcterms:modified xsi:type="dcterms:W3CDTF">2024-01-11T08:39:00Z</dcterms:modified>
</cp:coreProperties>
</file>