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CE" w:rsidRPr="00CC0DCA" w:rsidRDefault="004A5ACE" w:rsidP="00CC0DCA">
      <w:pPr>
        <w:pStyle w:val="ConsPlusTitle"/>
        <w:jc w:val="center"/>
        <w:outlineLvl w:val="0"/>
        <w:rPr>
          <w:rFonts w:ascii="Times New Roman" w:hAnsi="Times New Roman" w:cs="Times New Roman"/>
          <w:sz w:val="27"/>
          <w:szCs w:val="27"/>
        </w:rPr>
      </w:pPr>
      <w:bookmarkStart w:id="0" w:name="_GoBack"/>
      <w:r w:rsidRPr="00CC0DCA">
        <w:rPr>
          <w:rFonts w:ascii="Times New Roman" w:hAnsi="Times New Roman" w:cs="Times New Roman"/>
          <w:sz w:val="27"/>
          <w:szCs w:val="27"/>
        </w:rPr>
        <w:t>ПРАВИТЕЛЬСТВО РОССИЙСКОЙ ФЕДЕРАЦИИ</w:t>
      </w:r>
    </w:p>
    <w:p w:rsidR="004A5ACE" w:rsidRPr="00CC0DCA" w:rsidRDefault="004A5ACE" w:rsidP="00CC0DCA">
      <w:pPr>
        <w:pStyle w:val="ConsPlusTitle"/>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ПОСТАНОВЛЕНИЕ</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от 22 октября 2020 г. N 1722</w:t>
      </w:r>
    </w:p>
    <w:p w:rsidR="004A5ACE" w:rsidRPr="00CC0DCA" w:rsidRDefault="004A5ACE" w:rsidP="00CC0DCA">
      <w:pPr>
        <w:pStyle w:val="ConsPlusTitle"/>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О РАЗМЕЩЕНИИ</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И АКТУАЛИЗАЦИИ НА ОФИЦИАЛЬНЫХ САЙТАХ ОРГАНОВ</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ГОСУДАРСТВЕННОЙ ВЛАСТИ, ОСУЩЕСТВЛЯЮЩИХ ГОСУДАРСТВЕННЫЙ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КОНТРОЛЬ (НАДЗОР), ПРЕДОСТАВЛЕНИЕ ЛИЦЕНЗИЙ И ИНЫХ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РАЗРЕШЕНИЙ, АККРЕДИТАЦИЮ, ПЕРЕЧНЕЙ НОРМАТИВНЫХ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ПРАВОВЫХ АКТОВ (ИХ ОТДЕЛЬНЫХ ПОЛОЖЕНИЙ),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СОДЕРЖАЩИХ ОБЯЗАТЕЛЬНЫЕ ТРЕБОВАНИЯ</w:t>
      </w:r>
    </w:p>
    <w:p w:rsidR="004A5ACE" w:rsidRPr="00CC0DCA" w:rsidRDefault="004A5ACE" w:rsidP="00CC0DCA">
      <w:pPr>
        <w:pStyle w:val="ConsPlusNormal"/>
        <w:jc w:val="center"/>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В соответствии с </w:t>
      </w:r>
      <w:r w:rsidR="00CC0DCA" w:rsidRPr="00CC0DCA">
        <w:rPr>
          <w:rFonts w:ascii="Times New Roman" w:hAnsi="Times New Roman" w:cs="Times New Roman"/>
          <w:sz w:val="27"/>
          <w:szCs w:val="27"/>
        </w:rPr>
        <w:t xml:space="preserve">частью 5 статьи 8 </w:t>
      </w:r>
      <w:r w:rsidRPr="00CC0DCA">
        <w:rPr>
          <w:rFonts w:ascii="Times New Roman" w:hAnsi="Times New Roman" w:cs="Times New Roman"/>
          <w:sz w:val="27"/>
          <w:szCs w:val="27"/>
        </w:rPr>
        <w:t>Федерального закона "Об обязательных требованиях в Российской Федерации" Правительство Российской Федерации постановляет:</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 Утвердить прилагаемые </w:t>
      </w:r>
      <w:proofErr w:type="spellStart"/>
      <w:r w:rsidR="00CC0DCA" w:rsidRPr="00CC0DCA">
        <w:rPr>
          <w:rFonts w:ascii="Times New Roman" w:hAnsi="Times New Roman" w:cs="Times New Roman"/>
          <w:sz w:val="27"/>
          <w:szCs w:val="27"/>
        </w:rPr>
        <w:t>Првавила</w:t>
      </w:r>
      <w:proofErr w:type="spellEnd"/>
      <w:r w:rsidR="00CC0DCA" w:rsidRPr="00CC0DCA">
        <w:rPr>
          <w:rFonts w:ascii="Times New Roman" w:hAnsi="Times New Roman" w:cs="Times New Roman"/>
          <w:sz w:val="27"/>
          <w:szCs w:val="27"/>
        </w:rPr>
        <w:t xml:space="preserve"> </w:t>
      </w:r>
      <w:r w:rsidRPr="00CC0DCA">
        <w:rPr>
          <w:rFonts w:ascii="Times New Roman" w:hAnsi="Times New Roman" w:cs="Times New Roman"/>
          <w:sz w:val="27"/>
          <w:szCs w:val="27"/>
        </w:rPr>
        <w:t>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2. Федеральным органам исполнительной власти, осуществляющим функции по выработке государственной политики и нормативно-правовому регулированию, а также полномочия по государственному контролю (надзору), в 2-месячный срок в соответствии с </w:t>
      </w:r>
      <w:r w:rsidR="00CC0DCA" w:rsidRPr="00CC0DCA">
        <w:rPr>
          <w:rFonts w:ascii="Times New Roman" w:hAnsi="Times New Roman" w:cs="Times New Roman"/>
          <w:sz w:val="27"/>
          <w:szCs w:val="27"/>
        </w:rPr>
        <w:t>Правилами</w:t>
      </w:r>
      <w:r w:rsidRPr="00CC0DCA">
        <w:rPr>
          <w:rFonts w:ascii="Times New Roman" w:hAnsi="Times New Roman" w:cs="Times New Roman"/>
          <w:sz w:val="27"/>
          <w:szCs w:val="27"/>
        </w:rPr>
        <w:t>, утвержденными настоящим постановлением, обеспечить размещение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3. Федеральным органам исполнительной власти, осуществляющим предоставление лицензий и иных разрешений, а также аккредитацию, в 3-месячный срок в соответствии </w:t>
      </w:r>
      <w:proofErr w:type="spellStart"/>
      <w:r w:rsidRPr="00CC0DCA">
        <w:rPr>
          <w:rFonts w:ascii="Times New Roman" w:hAnsi="Times New Roman" w:cs="Times New Roman"/>
          <w:sz w:val="27"/>
          <w:szCs w:val="27"/>
        </w:rPr>
        <w:t>с</w:t>
      </w:r>
      <w:r w:rsidR="00CC0DCA" w:rsidRPr="00CC0DCA">
        <w:rPr>
          <w:rFonts w:ascii="Times New Roman" w:hAnsi="Times New Roman" w:cs="Times New Roman"/>
          <w:sz w:val="27"/>
          <w:szCs w:val="27"/>
        </w:rPr>
        <w:t>Правилами</w:t>
      </w:r>
      <w:proofErr w:type="spellEnd"/>
      <w:r w:rsidRPr="00CC0DCA">
        <w:rPr>
          <w:rFonts w:ascii="Times New Roman" w:hAnsi="Times New Roman" w:cs="Times New Roman"/>
          <w:sz w:val="27"/>
          <w:szCs w:val="27"/>
        </w:rPr>
        <w:t>, утвержденными настоящим постановлением, обеспечить размещение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4. Министерству экономического развития Российской Федерации в месячный срок утвердить форму для размещения перечней нормативных правовых актов (их отдельных положений), содержащих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5. Настоящее постановление вступает в силу с 1 ноября 2020 г.</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Председатель Правительства</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Российской Федерации</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М.МИШУСТИН</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CC0DCA" w:rsidRPr="00CC0DCA" w:rsidRDefault="00CC0DCA" w:rsidP="00CC0DCA">
      <w:pPr>
        <w:pStyle w:val="ConsPlusNormal"/>
        <w:ind w:firstLine="540"/>
        <w:jc w:val="both"/>
        <w:rPr>
          <w:rFonts w:ascii="Times New Roman" w:hAnsi="Times New Roman" w:cs="Times New Roman"/>
          <w:sz w:val="27"/>
          <w:szCs w:val="27"/>
        </w:rPr>
      </w:pPr>
    </w:p>
    <w:p w:rsidR="00CC0DCA" w:rsidRPr="00CC0DCA" w:rsidRDefault="00CC0DCA" w:rsidP="00CC0DCA">
      <w:pPr>
        <w:pStyle w:val="ConsPlusNormal"/>
        <w:ind w:firstLine="540"/>
        <w:jc w:val="both"/>
        <w:rPr>
          <w:rFonts w:ascii="Times New Roman" w:hAnsi="Times New Roman" w:cs="Times New Roman"/>
          <w:sz w:val="27"/>
          <w:szCs w:val="27"/>
        </w:rPr>
      </w:pPr>
    </w:p>
    <w:p w:rsidR="00CC0DCA" w:rsidRPr="00CC0DCA" w:rsidRDefault="00CC0DCA" w:rsidP="00CC0DCA">
      <w:pPr>
        <w:pStyle w:val="ConsPlusNormal"/>
        <w:ind w:firstLine="540"/>
        <w:jc w:val="both"/>
        <w:rPr>
          <w:rFonts w:ascii="Times New Roman" w:hAnsi="Times New Roman" w:cs="Times New Roman"/>
          <w:sz w:val="27"/>
          <w:szCs w:val="27"/>
        </w:rPr>
      </w:pPr>
    </w:p>
    <w:p w:rsidR="00CC0DCA" w:rsidRPr="00CC0DCA" w:rsidRDefault="00CC0DCA" w:rsidP="00CC0DCA">
      <w:pPr>
        <w:pStyle w:val="ConsPlusNormal"/>
        <w:ind w:firstLine="540"/>
        <w:jc w:val="both"/>
        <w:rPr>
          <w:rFonts w:ascii="Times New Roman" w:hAnsi="Times New Roman" w:cs="Times New Roman"/>
          <w:sz w:val="27"/>
          <w:szCs w:val="27"/>
        </w:rPr>
      </w:pPr>
    </w:p>
    <w:p w:rsidR="00CC0DCA" w:rsidRPr="00CC0DCA" w:rsidRDefault="00CC0DCA"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jc w:val="right"/>
        <w:outlineLvl w:val="0"/>
        <w:rPr>
          <w:rFonts w:ascii="Times New Roman" w:hAnsi="Times New Roman" w:cs="Times New Roman"/>
          <w:sz w:val="27"/>
          <w:szCs w:val="27"/>
        </w:rPr>
      </w:pPr>
      <w:r w:rsidRPr="00CC0DCA">
        <w:rPr>
          <w:rFonts w:ascii="Times New Roman" w:hAnsi="Times New Roman" w:cs="Times New Roman"/>
          <w:sz w:val="27"/>
          <w:szCs w:val="27"/>
        </w:rPr>
        <w:t>Утверждены</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постановлением Правительства</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Российской Федерации</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от 22 октября 2020 г. N 1722</w:t>
      </w:r>
    </w:p>
    <w:p w:rsidR="004A5ACE" w:rsidRPr="00CC0DCA" w:rsidRDefault="004A5ACE" w:rsidP="00CC0DCA">
      <w:pPr>
        <w:pStyle w:val="ConsPlusNormal"/>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bookmarkStart w:id="1" w:name="P34"/>
      <w:bookmarkEnd w:id="1"/>
      <w:r w:rsidRPr="00CC0DCA">
        <w:rPr>
          <w:rFonts w:ascii="Times New Roman" w:hAnsi="Times New Roman" w:cs="Times New Roman"/>
          <w:sz w:val="27"/>
          <w:szCs w:val="27"/>
        </w:rPr>
        <w:t>ПРАВИЛА</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РАЗМЕЩЕНИЯ И АКТУАЛИЗАЦИИ НА ОФИЦИАЛЬНЫХ САЙТАХ ОРГАНОВ</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ГОСУДАРСТВЕННОЙ ВЛАСТИ, ОСУЩЕСТВЛЯЮЩИХ ГОСУДАРСТВЕННЫЙ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КОНТРОЛЬ (НАДЗОР), ПРЕДОСТАВЛЕНИЕ ЛИЦЕНЗИЙ И ИНЫХ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РАЗРЕШЕНИЙ, АККРЕДИТАЦИЮ, ПЕРЕЧНЕЙ НОРМАТИВНЫХ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ПРАВОВЫХ АКТОВ (ИХ ОТДЕЛЬНЫХ ПОЛОЖЕНИЙ),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СОДЕРЖАЩИХ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 Настоящие Правила определяют порядок размещения и актуализации на официальных сайтах органов государственной власти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аккредитации (далее - перечень), направленных в том числе на информирование в соответствии с </w:t>
      </w:r>
      <w:r w:rsidR="00CC0DCA" w:rsidRPr="00CC0DCA">
        <w:rPr>
          <w:rFonts w:ascii="Times New Roman" w:hAnsi="Times New Roman" w:cs="Times New Roman"/>
          <w:sz w:val="27"/>
          <w:szCs w:val="27"/>
        </w:rPr>
        <w:t>частью 3 статьи 46</w:t>
      </w:r>
      <w:r w:rsidRPr="00CC0DCA">
        <w:rPr>
          <w:rFonts w:ascii="Times New Roman" w:hAnsi="Times New Roman" w:cs="Times New Roman"/>
          <w:sz w:val="27"/>
          <w:szCs w:val="27"/>
        </w:rPr>
        <w:t xml:space="preserve"> Федерального закона "О государственном контроле (надзоре) и муниципальном контроле в Российской Федерации" граждан и организаций, в отношении которых осуществляются мероприятия по государственному контролю (надзору).</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2. Перечни формируются федеральными органами исполнительной власти, осуществляющими государственный контроль (надзор), предоставление лицензий, иных разрешений, а также аккредитацию (далее - заинтересованные федеральные органы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по каждому виду государственного контроля (надзора), предоставления лицензий, иных разрешений, а также аккредитации (далее - разрешительная деятельность), отдельно.</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3. Перечни формируются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или </w:t>
      </w:r>
      <w:r w:rsidRPr="00CC0DCA">
        <w:rPr>
          <w:rFonts w:ascii="Times New Roman" w:hAnsi="Times New Roman" w:cs="Times New Roman"/>
          <w:sz w:val="27"/>
          <w:szCs w:val="27"/>
        </w:rPr>
        <w:lastRenderedPageBreak/>
        <w:t xml:space="preserve">разрешительной деятельности с учетом положений </w:t>
      </w:r>
      <w:r w:rsidR="00CC0DCA" w:rsidRPr="00CC0DCA">
        <w:rPr>
          <w:rFonts w:ascii="Times New Roman" w:hAnsi="Times New Roman" w:cs="Times New Roman"/>
          <w:sz w:val="27"/>
          <w:szCs w:val="27"/>
        </w:rPr>
        <w:t>статьи 15</w:t>
      </w:r>
      <w:r w:rsidRPr="00CC0DCA">
        <w:rPr>
          <w:rFonts w:ascii="Times New Roman" w:hAnsi="Times New Roman" w:cs="Times New Roman"/>
          <w:sz w:val="27"/>
          <w:szCs w:val="27"/>
        </w:rPr>
        <w:t xml:space="preserve"> Федерального закона "Об обязательных требованиях в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bookmarkStart w:id="2" w:name="P45"/>
      <w:bookmarkEnd w:id="2"/>
      <w:r w:rsidRPr="00CC0DCA">
        <w:rPr>
          <w:rFonts w:ascii="Times New Roman" w:hAnsi="Times New Roman" w:cs="Times New Roman"/>
          <w:sz w:val="27"/>
          <w:szCs w:val="27"/>
        </w:rPr>
        <w:t>4. Перечни включают следующие сведения в отношении каждого нормативного правового акта (его отдельных положений), содержащего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а) 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б) 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(www.pravo.gov.ru);</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в) ссылки на структурные единицы нормативного правового акта, содержащие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г) категории лиц, обязанных соблюдать установленные нормативным правовым актом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д) 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r w:rsidR="00CC0DCA" w:rsidRPr="00CC0DCA">
        <w:rPr>
          <w:rFonts w:ascii="Times New Roman" w:hAnsi="Times New Roman" w:cs="Times New Roman"/>
          <w:sz w:val="27"/>
          <w:szCs w:val="27"/>
        </w:rPr>
        <w:t>классификатором</w:t>
      </w:r>
      <w:r w:rsidRPr="00CC0DCA">
        <w:rPr>
          <w:rFonts w:ascii="Times New Roman" w:hAnsi="Times New Roman" w:cs="Times New Roman"/>
          <w:sz w:val="27"/>
          <w:szCs w:val="27"/>
        </w:rPr>
        <w:t xml:space="preserve"> видов экономической деятельности (в случае если обязательное требование устанавливается в отношении деятельности лиц);</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е) 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ж) 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з) 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и) гиперссылки на утвержденные проверочные листы в формате, допускающем их использование для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(при их наличии);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к) гиперссылки на документы, содержащие информацию о способах и процедуре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(при ее наличии), в том числе методические рекомендации по проведению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и подготовке декларации соблюдения обязательных требований;</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л) 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rsidR="004A5ACE" w:rsidRPr="00CC0DCA" w:rsidRDefault="004A5ACE" w:rsidP="00CC0DCA">
      <w:pPr>
        <w:pStyle w:val="ConsPlusNormal"/>
        <w:ind w:firstLine="540"/>
        <w:jc w:val="both"/>
        <w:rPr>
          <w:rFonts w:ascii="Times New Roman" w:hAnsi="Times New Roman" w:cs="Times New Roman"/>
          <w:sz w:val="27"/>
          <w:szCs w:val="27"/>
        </w:rPr>
      </w:pPr>
      <w:bookmarkStart w:id="3" w:name="P57"/>
      <w:bookmarkEnd w:id="3"/>
      <w:r w:rsidRPr="00CC0DCA">
        <w:rPr>
          <w:rFonts w:ascii="Times New Roman" w:hAnsi="Times New Roman" w:cs="Times New Roman"/>
          <w:sz w:val="27"/>
          <w:szCs w:val="27"/>
        </w:rPr>
        <w:t xml:space="preserve">5. В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 субъектов Российской Федерации, перечень формируется федеральным органом исполнительной власти, осуществляющим </w:t>
      </w:r>
      <w:r w:rsidRPr="00CC0DCA">
        <w:rPr>
          <w:rFonts w:ascii="Times New Roman" w:hAnsi="Times New Roman" w:cs="Times New Roman"/>
          <w:sz w:val="27"/>
          <w:szCs w:val="27"/>
        </w:rPr>
        <w:lastRenderedPageBreak/>
        <w:t>функции по выработке государственной политики и нормативно-правовому регулированию в соответствующей сфере.</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6. Перечни подлежат утверждению руководителями (заместителями руководителей) заинтересованных федеральных органов исполнительной власти, а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руководителями (заместителями руководителей)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7. Перечни подлежат размещению в 10-дневный срок со дня их утверждения или актуализации на официальных сайтах заинтересованных федеральных органов исполнительной власти в информационно-телекоммуникационной сети "Интернет".</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настоящих Правил, перечни подлежат размещению в 10-дневный срок со дня их утверждения или актуализации на официальных сайтах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а также в 15-дневный срок со дня их утверждения - на официальных сайтах органов государственной власти субъектов Российской Федерации, которым переданы полномочия по осуществлению федерального государственного контроля (надзора) или разрешительной деятельности.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8. Перечни, размещаемые на официальных сайтах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настоящих Правил), должны быть доступны пользователям в одной вкладке путем перехода по гиперссылке с главной страницы официального сайта.</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9. Перечни на страницах официальных сайтов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в информационно-телекоммуникационной сети "Интернет" размещаются в табличном виде с возможностью их скачивания для неограниченного круга лиц в формате XLSX и (или) DOCX.</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10. Актуализация перечней проводится заинтересованными федеральными органами исполнительной власти, а также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 xml:space="preserve">настоящих Правил, не позднее даты вступления в силу нормативного правового акта, содержащего обязательные требования, и (или) в соответствии с которым вносятся изменения в действующие нормативные правовые акты, содержащие обязательные требования, либо признается утратившим силу нормативный правовой акт, содержащий обязательные требования, изменения иных </w:t>
      </w:r>
      <w:r w:rsidRPr="00CC0DCA">
        <w:rPr>
          <w:rFonts w:ascii="Times New Roman" w:hAnsi="Times New Roman" w:cs="Times New Roman"/>
          <w:sz w:val="27"/>
          <w:szCs w:val="27"/>
        </w:rPr>
        <w:lastRenderedPageBreak/>
        <w:t xml:space="preserve">сведений, подлежащих размещению в соответствии с </w:t>
      </w:r>
      <w:r w:rsidR="00CC0DCA" w:rsidRPr="00CC0DCA">
        <w:rPr>
          <w:rFonts w:ascii="Times New Roman" w:hAnsi="Times New Roman" w:cs="Times New Roman"/>
          <w:sz w:val="27"/>
          <w:szCs w:val="27"/>
        </w:rPr>
        <w:t xml:space="preserve">пунктом 4 </w:t>
      </w:r>
      <w:r w:rsidRPr="00CC0DCA">
        <w:rPr>
          <w:rFonts w:ascii="Times New Roman" w:hAnsi="Times New Roman" w:cs="Times New Roman"/>
          <w:sz w:val="27"/>
          <w:szCs w:val="27"/>
        </w:rPr>
        <w:t>настоящих Правил.</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pBdr>
          <w:top w:val="single" w:sz="6" w:space="0" w:color="auto"/>
        </w:pBdr>
        <w:jc w:val="both"/>
        <w:rPr>
          <w:rFonts w:ascii="Times New Roman" w:hAnsi="Times New Roman" w:cs="Times New Roman"/>
          <w:sz w:val="27"/>
          <w:szCs w:val="27"/>
        </w:rPr>
      </w:pPr>
    </w:p>
    <w:bookmarkEnd w:id="0"/>
    <w:p w:rsidR="0065480E" w:rsidRPr="00CC0DCA" w:rsidRDefault="00CC0DCA" w:rsidP="00CC0DCA">
      <w:pPr>
        <w:spacing w:after="0" w:line="240" w:lineRule="auto"/>
        <w:rPr>
          <w:rFonts w:ascii="Times New Roman" w:hAnsi="Times New Roman" w:cs="Times New Roman"/>
          <w:sz w:val="27"/>
          <w:szCs w:val="27"/>
        </w:rPr>
      </w:pPr>
    </w:p>
    <w:sectPr w:rsidR="0065480E" w:rsidRPr="00CC0DCA" w:rsidSect="00CC0DC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CE"/>
    <w:rsid w:val="000E50B0"/>
    <w:rsid w:val="004A5ACE"/>
    <w:rsid w:val="00AE4380"/>
    <w:rsid w:val="00CC0DCA"/>
    <w:rsid w:val="00D1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0A13"/>
  <w15:chartTrackingRefBased/>
  <w15:docId w15:val="{0061DF3B-B3FC-436B-850A-720EA1FB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134"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ACE"/>
    <w:pPr>
      <w:widowControl w:val="0"/>
      <w:autoSpaceDE w:val="0"/>
      <w:autoSpaceDN w:val="0"/>
      <w:ind w:left="0" w:right="0"/>
      <w:jc w:val="left"/>
    </w:pPr>
    <w:rPr>
      <w:rFonts w:ascii="Calibri" w:eastAsia="Times New Roman" w:hAnsi="Calibri" w:cs="Calibri"/>
      <w:szCs w:val="20"/>
      <w:lang w:eastAsia="ru-RU"/>
    </w:rPr>
  </w:style>
  <w:style w:type="paragraph" w:customStyle="1" w:styleId="ConsPlusTitle">
    <w:name w:val="ConsPlusTitle"/>
    <w:rsid w:val="004A5ACE"/>
    <w:pPr>
      <w:widowControl w:val="0"/>
      <w:autoSpaceDE w:val="0"/>
      <w:autoSpaceDN w:val="0"/>
      <w:ind w:left="0" w:right="0"/>
      <w:jc w:val="left"/>
    </w:pPr>
    <w:rPr>
      <w:rFonts w:ascii="Calibri" w:eastAsia="Times New Roman" w:hAnsi="Calibri" w:cs="Calibri"/>
      <w:b/>
      <w:szCs w:val="20"/>
      <w:lang w:eastAsia="ru-RU"/>
    </w:rPr>
  </w:style>
  <w:style w:type="paragraph" w:customStyle="1" w:styleId="ConsPlusTitlePage">
    <w:name w:val="ConsPlusTitlePage"/>
    <w:rsid w:val="004A5ACE"/>
    <w:pPr>
      <w:widowControl w:val="0"/>
      <w:autoSpaceDE w:val="0"/>
      <w:autoSpaceDN w:val="0"/>
      <w:ind w:left="0" w:right="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Елена Валерьевна</dc:creator>
  <cp:keywords/>
  <dc:description/>
  <cp:lastModifiedBy>Терентьева Елена Валерьевна</cp:lastModifiedBy>
  <cp:revision>2</cp:revision>
  <dcterms:created xsi:type="dcterms:W3CDTF">2020-12-22T09:47:00Z</dcterms:created>
  <dcterms:modified xsi:type="dcterms:W3CDTF">2020-12-24T11:23:00Z</dcterms:modified>
</cp:coreProperties>
</file>