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F7" w:rsidRDefault="00670CF7">
      <w:pPr>
        <w:pStyle w:val="ConsPlusNormal"/>
        <w:jc w:val="both"/>
        <w:outlineLvl w:val="0"/>
      </w:pPr>
      <w:bookmarkStart w:id="0" w:name="_GoBack"/>
      <w:bookmarkEnd w:id="0"/>
    </w:p>
    <w:p w:rsidR="00670CF7" w:rsidRDefault="00670CF7">
      <w:pPr>
        <w:pStyle w:val="ConsPlusTitle"/>
        <w:jc w:val="center"/>
        <w:outlineLvl w:val="0"/>
      </w:pPr>
      <w:r>
        <w:t>ПРАВИТЕЛЬСТВО МОСКВЫ</w:t>
      </w:r>
    </w:p>
    <w:p w:rsidR="00670CF7" w:rsidRDefault="00670CF7">
      <w:pPr>
        <w:pStyle w:val="ConsPlusTitle"/>
        <w:jc w:val="both"/>
      </w:pPr>
    </w:p>
    <w:p w:rsidR="00670CF7" w:rsidRDefault="00670CF7">
      <w:pPr>
        <w:pStyle w:val="ConsPlusTitle"/>
        <w:jc w:val="center"/>
      </w:pPr>
      <w:r>
        <w:t>ПОСТАНОВЛЕНИЕ</w:t>
      </w:r>
    </w:p>
    <w:p w:rsidR="00670CF7" w:rsidRDefault="00670CF7">
      <w:pPr>
        <w:pStyle w:val="ConsPlusTitle"/>
        <w:jc w:val="center"/>
      </w:pPr>
      <w:r>
        <w:t>от 26 декабря 2019 г. N 1849-ПП</w:t>
      </w:r>
    </w:p>
    <w:p w:rsidR="00670CF7" w:rsidRDefault="00670CF7">
      <w:pPr>
        <w:pStyle w:val="ConsPlusTitle"/>
        <w:jc w:val="both"/>
      </w:pPr>
    </w:p>
    <w:p w:rsidR="00670CF7" w:rsidRDefault="00670CF7">
      <w:pPr>
        <w:pStyle w:val="ConsPlusTitle"/>
        <w:jc w:val="center"/>
      </w:pPr>
      <w:r>
        <w:t>О МЕРАХ ПО ОСУЩЕСТВЛЕНИЮ КОНТРОЛЬНОЙ (НАДЗОРНОЙ)</w:t>
      </w:r>
    </w:p>
    <w:p w:rsidR="00670CF7" w:rsidRDefault="00670CF7">
      <w:pPr>
        <w:pStyle w:val="ConsPlusTitle"/>
        <w:jc w:val="center"/>
      </w:pPr>
      <w:r>
        <w:t>ДЕЯТЕЛЬНОСТИ В ГОРОДЕ МОСКВЕ</w:t>
      </w:r>
    </w:p>
    <w:p w:rsidR="00670CF7" w:rsidRDefault="00670C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0C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F7" w:rsidRDefault="00670C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F7" w:rsidRDefault="00670C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0CF7" w:rsidRDefault="00670C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0CF7" w:rsidRDefault="00670CF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Москвы</w:t>
            </w:r>
          </w:p>
          <w:p w:rsidR="00670CF7" w:rsidRDefault="00670C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20.04.2021 </w:t>
            </w:r>
            <w:hyperlink r:id="rId4">
              <w:r>
                <w:rPr>
                  <w:color w:val="0000FF"/>
                </w:rPr>
                <w:t>N 493-ПП</w:t>
              </w:r>
            </w:hyperlink>
            <w:r>
              <w:rPr>
                <w:color w:val="392C69"/>
              </w:rPr>
              <w:t xml:space="preserve">, от 23.12.2021 </w:t>
            </w:r>
            <w:hyperlink r:id="rId5">
              <w:r>
                <w:rPr>
                  <w:color w:val="0000FF"/>
                </w:rPr>
                <w:t>N 2169-ПП</w:t>
              </w:r>
            </w:hyperlink>
            <w:r>
              <w:rPr>
                <w:color w:val="392C69"/>
              </w:rPr>
              <w:t xml:space="preserve">, от 01.03.2022 </w:t>
            </w:r>
            <w:hyperlink r:id="rId6">
              <w:r>
                <w:rPr>
                  <w:color w:val="0000FF"/>
                </w:rPr>
                <w:t>N 300-ПП</w:t>
              </w:r>
            </w:hyperlink>
            <w:r>
              <w:rPr>
                <w:color w:val="392C69"/>
              </w:rPr>
              <w:t>,</w:t>
            </w:r>
          </w:p>
          <w:p w:rsidR="00670CF7" w:rsidRDefault="00670C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29.11.2022 </w:t>
            </w:r>
            <w:hyperlink r:id="rId7">
              <w:r>
                <w:rPr>
                  <w:color w:val="0000FF"/>
                </w:rPr>
                <w:t>N 2638-ПП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F7" w:rsidRDefault="00670CF7">
            <w:pPr>
              <w:pStyle w:val="ConsPlusNormal"/>
            </w:pPr>
          </w:p>
        </w:tc>
      </w:tr>
    </w:tbl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31 июля 2020 г. N 248-ФЗ "О государственном контроле (надзоре) и муниципальном контроле в Российской Федерации" Правительство Москвы постановляет:</w:t>
      </w:r>
    </w:p>
    <w:p w:rsidR="00670CF7" w:rsidRDefault="00670CF7">
      <w:pPr>
        <w:pStyle w:val="ConsPlusNormal"/>
        <w:jc w:val="both"/>
      </w:pPr>
      <w:r>
        <w:t xml:space="preserve">(преамбула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Москвы от 23.12.2021 N 2169-ПП)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1. Утвердить: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 xml:space="preserve">1.1. </w:t>
      </w:r>
      <w:hyperlink w:anchor="P36">
        <w:r>
          <w:rPr>
            <w:color w:val="0000FF"/>
          </w:rPr>
          <w:t>Порядок</w:t>
        </w:r>
      </w:hyperlink>
      <w:r>
        <w:t xml:space="preserve"> оценки результативности и эффективности деятельности контрольных (надзорных) органов города Москвы (приложение 1).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 xml:space="preserve">1.2. </w:t>
      </w:r>
      <w:hyperlink w:anchor="P224">
        <w:r>
          <w:rPr>
            <w:color w:val="0000FF"/>
          </w:rPr>
          <w:t>Перечень</w:t>
        </w:r>
      </w:hyperlink>
      <w:r>
        <w:t xml:space="preserve"> ключевых показателей видов регионального государственного контроля (надзора) и видов муниципального контроля, осуществляемых контрольными (надзорными) органами города Москвы (приложение 2).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 xml:space="preserve">1.3. </w:t>
      </w:r>
      <w:hyperlink w:anchor="P765">
        <w:r>
          <w:rPr>
            <w:color w:val="0000FF"/>
          </w:rPr>
          <w:t>Перечень</w:t>
        </w:r>
      </w:hyperlink>
      <w:r>
        <w:t xml:space="preserve"> индикативных показателей видов регионального государственного контроля (надзора) и видов муниципального контроля, осуществляемых контрольными (надзорными) органами города Москвы (приложение 3).</w:t>
      </w:r>
    </w:p>
    <w:p w:rsidR="00670CF7" w:rsidRDefault="00670CF7">
      <w:pPr>
        <w:pStyle w:val="ConsPlusNormal"/>
        <w:jc w:val="both"/>
      </w:pPr>
      <w:r>
        <w:t xml:space="preserve">(п. 1.3 введен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Москвы от 01.03.2022 N 300-ПП)</w:t>
      </w:r>
    </w:p>
    <w:p w:rsidR="00670CF7" w:rsidRDefault="00670CF7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Москвы от 23.12.2021 N 2169-ПП)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2. Признать утратившим силу распоряжение Правительства Москвы от 7 сентября 2017 г. N 476-РП "Об утверждении Методики оценки результативности и эффективности контрольно-надзорной деятельности".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 xml:space="preserve">3. Контроль за выполнением настоящего постановления возложить на министра Правительства Москвы, начальника Главного контрольного управления города Москвы </w:t>
      </w:r>
      <w:proofErr w:type="spellStart"/>
      <w:r>
        <w:t>Данчикова</w:t>
      </w:r>
      <w:proofErr w:type="spellEnd"/>
      <w:r>
        <w:t xml:space="preserve"> Е.А.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right"/>
      </w:pPr>
      <w:r>
        <w:t>Мэр Москвы</w:t>
      </w:r>
    </w:p>
    <w:p w:rsidR="00670CF7" w:rsidRDefault="00670CF7">
      <w:pPr>
        <w:pStyle w:val="ConsPlusNormal"/>
        <w:jc w:val="right"/>
      </w:pPr>
      <w:r>
        <w:t xml:space="preserve">С.С. </w:t>
      </w:r>
      <w:proofErr w:type="spellStart"/>
      <w:r>
        <w:t>Собянин</w:t>
      </w:r>
      <w:proofErr w:type="spellEnd"/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right"/>
        <w:outlineLvl w:val="0"/>
      </w:pPr>
      <w:r>
        <w:t xml:space="preserve">Приложение </w:t>
      </w:r>
      <w:hyperlink r:id="rId12">
        <w:r>
          <w:rPr>
            <w:color w:val="0000FF"/>
          </w:rPr>
          <w:t>1</w:t>
        </w:r>
      </w:hyperlink>
    </w:p>
    <w:p w:rsidR="00670CF7" w:rsidRDefault="00670CF7">
      <w:pPr>
        <w:pStyle w:val="ConsPlusNormal"/>
        <w:jc w:val="right"/>
      </w:pPr>
      <w:r>
        <w:t>к постановлению Правительства</w:t>
      </w:r>
    </w:p>
    <w:p w:rsidR="00670CF7" w:rsidRDefault="00670CF7">
      <w:pPr>
        <w:pStyle w:val="ConsPlusNormal"/>
        <w:jc w:val="right"/>
      </w:pPr>
      <w:r>
        <w:t>Москвы</w:t>
      </w:r>
    </w:p>
    <w:p w:rsidR="00670CF7" w:rsidRDefault="00670CF7">
      <w:pPr>
        <w:pStyle w:val="ConsPlusNormal"/>
        <w:jc w:val="right"/>
      </w:pPr>
      <w:r>
        <w:t>от 26 декабря 2019 г. N 1849-ПП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Title"/>
        <w:jc w:val="center"/>
      </w:pPr>
      <w:bookmarkStart w:id="1" w:name="P36"/>
      <w:bookmarkEnd w:id="1"/>
      <w:r>
        <w:lastRenderedPageBreak/>
        <w:t>ПОРЯДОК</w:t>
      </w:r>
    </w:p>
    <w:p w:rsidR="00670CF7" w:rsidRDefault="00670CF7">
      <w:pPr>
        <w:pStyle w:val="ConsPlusTitle"/>
        <w:jc w:val="center"/>
      </w:pPr>
      <w:r>
        <w:t>ОЦЕНКИ РЕЗУЛЬТАТИВНОСТИ И ЭФФЕКТИВНОСТИ ДЕЯТЕЛЬНОСТИ</w:t>
      </w:r>
    </w:p>
    <w:p w:rsidR="00670CF7" w:rsidRDefault="00670CF7">
      <w:pPr>
        <w:pStyle w:val="ConsPlusTitle"/>
        <w:jc w:val="center"/>
      </w:pPr>
      <w:r>
        <w:t>КОНТРОЛЬНЫХ (НАДЗОРНЫХ) ОРГАНОВ ГОРОДА МОСКВЫ</w:t>
      </w:r>
    </w:p>
    <w:p w:rsidR="00670CF7" w:rsidRDefault="00670C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0C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F7" w:rsidRDefault="00670C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F7" w:rsidRDefault="00670C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0CF7" w:rsidRDefault="00670C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0CF7" w:rsidRDefault="00670CF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Москвы</w:t>
            </w:r>
          </w:p>
          <w:p w:rsidR="00670CF7" w:rsidRDefault="00670C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23.12.2021 </w:t>
            </w:r>
            <w:hyperlink r:id="rId13">
              <w:r>
                <w:rPr>
                  <w:color w:val="0000FF"/>
                </w:rPr>
                <w:t>N 2169-ПП</w:t>
              </w:r>
            </w:hyperlink>
            <w:r>
              <w:rPr>
                <w:color w:val="392C69"/>
              </w:rPr>
              <w:t xml:space="preserve">, от 01.03.2022 </w:t>
            </w:r>
            <w:hyperlink r:id="rId14">
              <w:r>
                <w:rPr>
                  <w:color w:val="0000FF"/>
                </w:rPr>
                <w:t>N 300-ПП</w:t>
              </w:r>
            </w:hyperlink>
            <w:r>
              <w:rPr>
                <w:color w:val="392C69"/>
              </w:rPr>
              <w:t xml:space="preserve">, от 29.11.2022 </w:t>
            </w:r>
            <w:hyperlink r:id="rId15">
              <w:r>
                <w:rPr>
                  <w:color w:val="0000FF"/>
                </w:rPr>
                <w:t>N 2638-ПП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F7" w:rsidRDefault="00670CF7">
            <w:pPr>
              <w:pStyle w:val="ConsPlusNormal"/>
            </w:pPr>
          </w:p>
        </w:tc>
      </w:tr>
    </w:tbl>
    <w:p w:rsidR="00670CF7" w:rsidRDefault="00670CF7">
      <w:pPr>
        <w:pStyle w:val="ConsPlusNormal"/>
        <w:jc w:val="both"/>
      </w:pPr>
    </w:p>
    <w:p w:rsidR="00670CF7" w:rsidRDefault="00670CF7">
      <w:pPr>
        <w:pStyle w:val="ConsPlusTitle"/>
        <w:jc w:val="center"/>
        <w:outlineLvl w:val="1"/>
      </w:pPr>
      <w:r>
        <w:t>1. Общие положения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ind w:firstLine="540"/>
        <w:jc w:val="both"/>
      </w:pPr>
      <w:r>
        <w:t>1.1. Порядок оценки результативности и эффективности деятельности контрольных (надзорных) органов города Москвы (далее - Порядок) предусматривает правила проведения оценки результативности и эффективности деятельности контрольных (надзорных) органов города Москвы (далее - контрольные (надзорные) органы).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1.2. Оценка результативности и эффективности деятельности контрольных (надзорных) органов осуществляется по каждому виду регионального государственного контроля (надзора), каждому виду муниципального контроля, осуществляемых контрольными (надзорными) органами (далее - вид контроля), на основе системы показателей результативности и эффективности деятельности контрольных (надзорных) органов (далее также - показатели результативности и эффективности).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1.3. В систему показателей результативности и эффективности входят: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1.3.1.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(надзорный) орган.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1.3.2. Индикативные показатели видов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Title"/>
        <w:jc w:val="center"/>
        <w:outlineLvl w:val="1"/>
      </w:pPr>
      <w:r>
        <w:t>2. Показатели результативности и эффективности деятельности</w:t>
      </w:r>
    </w:p>
    <w:p w:rsidR="00670CF7" w:rsidRDefault="00670CF7">
      <w:pPr>
        <w:pStyle w:val="ConsPlusTitle"/>
        <w:jc w:val="center"/>
      </w:pPr>
      <w:r>
        <w:t>контрольных (надзорных) органов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ind w:firstLine="540"/>
        <w:jc w:val="both"/>
      </w:pPr>
      <w:r>
        <w:t>2.1. Контрольные (надзорные) органы производят расчет ключевых показателей видов контроля в отношении каждого осуществляемого ими вида контроля.</w:t>
      </w:r>
    </w:p>
    <w:p w:rsidR="00670CF7" w:rsidRDefault="00670CF7">
      <w:pPr>
        <w:pStyle w:val="ConsPlusNormal"/>
        <w:jc w:val="both"/>
      </w:pPr>
      <w:r>
        <w:t xml:space="preserve">(п. 2.1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Москвы от 01.03.2022 N 300-ПП)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2.2. В целях определения методик расчета ключевых показателей видов контроля и определения механизмов сбора полных и достоверных данных, совершенствования систем работы с данными контрольные (надзорные) органы разрабатывают и утверждают паспорта ключевых показателей в отношении каждого осуществляемого ими вида контроля.</w:t>
      </w:r>
    </w:p>
    <w:p w:rsidR="00670CF7" w:rsidRDefault="00670CF7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Москвы от 01.03.2022 N 300-ПП)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2.3. Паспорт ключевого показателя контроля (надзора) включает следующие разделы: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2.3.1. "1. Общая информация по показателю".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2.3.2. "2. Методика расчета переменных, используемых для расчета показателя".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2.3.3. "3. Состояние показателя".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lastRenderedPageBreak/>
        <w:t>2.3.4. "4. Методика сбора и управления данными".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2.4. Паспорт ключевого показателя вида контроля (надзора) утверждается контрольным (надзорным) органом.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2.5. Контрольные (надзорные) органы также вправе разрабатывать паспорта в отношении индикативных показателей видов контроля.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Title"/>
        <w:jc w:val="center"/>
        <w:outlineLvl w:val="1"/>
      </w:pPr>
      <w:r>
        <w:t>3. Порядок проведения оценки результативности</w:t>
      </w:r>
    </w:p>
    <w:p w:rsidR="00670CF7" w:rsidRDefault="00670CF7">
      <w:pPr>
        <w:pStyle w:val="ConsPlusTitle"/>
        <w:jc w:val="center"/>
      </w:pPr>
      <w:r>
        <w:t>и эффективности деятельности контрольных (надзорных) органов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ind w:firstLine="540"/>
        <w:jc w:val="both"/>
      </w:pPr>
      <w:r>
        <w:t>3.1. Контрольные (надзорные) органы в отношении каждого осуществляемого ими вида контроля ежегодно производят расчет и оценку текущих (достигнутых) значений ключевых показателей видов контроля и осуществляют мониторинг достигнутых значений индикативных показателей видов контроля.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Отчетным периодом оценки текущих (достигнутых) значений ключевых показателей видов контроля и мониторинга достигнутых значений индикативных показателей видов контроля является календарный год.</w:t>
      </w:r>
    </w:p>
    <w:p w:rsidR="00670CF7" w:rsidRDefault="00670CF7">
      <w:pPr>
        <w:pStyle w:val="ConsPlusNormal"/>
        <w:jc w:val="both"/>
      </w:pPr>
      <w:r>
        <w:t xml:space="preserve">(п. 3.1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Москвы от 01.03.2022 N 300-ПП)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3.2. Контрольные (надзорные) органы в целях расчета текущих (достигнутых) значений ключевых показателей видов контроля разрабатывают ведомственные методики оценки результативности и эффективности деятельности контрольных (надзорных) органов.</w:t>
      </w:r>
    </w:p>
    <w:p w:rsidR="00670CF7" w:rsidRDefault="00670CF7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Москвы от 01.03.2022 N 300-ПП)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3.3. Оценка текущих (достигнутых) значений ключевых показателей видов контроля осуществляется путем сравнения целевых значений этих показателей с их текущими (достигнутыми) значениями.</w:t>
      </w:r>
    </w:p>
    <w:p w:rsidR="00670CF7" w:rsidRDefault="00670CF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Москвы от 01.03.2022 N 300-ПП)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 xml:space="preserve">Критерием присвоения балльных оценок ключевым показателям видов контроля является степень </w:t>
      </w:r>
      <w:proofErr w:type="gramStart"/>
      <w:r>
        <w:t>отклонения</w:t>
      </w:r>
      <w:proofErr w:type="gramEnd"/>
      <w:r>
        <w:t xml:space="preserve"> текущего (достигнутого) значения ключевого показателя вида контроля от его целевого значения.</w:t>
      </w:r>
    </w:p>
    <w:p w:rsidR="00670CF7" w:rsidRDefault="00670CF7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Москвы от 01.03.2022 N 300-ПП)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При равенстве текущего (достигнутого) значения и целевого значения присваивается 3 балла.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При отклонении текущего (достигнутого) значения от целевого значения не более чем 20 процентов присваивается 2 балла.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При отклонении текущего (достигнутого) значения от целевого значения не более чем 50 процентов присваивается 1 балл.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При отклонении текущего (достигнутого) значения от целевого значения более чем 50 процентов присваивается 0 баллов.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3.4. Оценка результативности и эффективности деятельности контрольных (надзорных) органов осуществляется на основании балльных оценок и подразделяется на три группы: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3.4.1. Высокая результативность и эффективность - в случае присвоения баллов в диапазоне свыше 2 до 3 баллов (включительно).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3.4.2. Средняя результативность и эффективность - в случае присвоения баллов в диапазоне свыше 1 до 2 баллов (включительно).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lastRenderedPageBreak/>
        <w:t>3.4.3. Низкая результативность и эффективность - в случае присвоения баллов в диапазоне от 0 и до 1 балла (включительно).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 xml:space="preserve">3.5. Контрольные (надзорные) органы оформляют результаты </w:t>
      </w:r>
      <w:proofErr w:type="gramStart"/>
      <w:r>
        <w:t>расчетов</w:t>
      </w:r>
      <w:proofErr w:type="gramEnd"/>
      <w:r>
        <w:t xml:space="preserve"> текущих (достигнутых) значений ключевых показателей видов контроля и итоговой оценки.</w:t>
      </w:r>
    </w:p>
    <w:p w:rsidR="00670CF7" w:rsidRDefault="00670CF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Москвы от 01.03.2022 N 300-ПП)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3.6. Итоговая оценка рассчитывается как среднеарифметическое значение балльных оценок ключевых показателей видов контроля.</w:t>
      </w:r>
    </w:p>
    <w:p w:rsidR="00670CF7" w:rsidRDefault="00670CF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Москвы от 01.03.2022 N 300-ПП)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 xml:space="preserve">3.7. Контрольные (надзорные) органы в отношении каждого вида контроля в срок не позднее 5 марта года, следующего за отчетным годом, направляют в Главное контрольное управление города Москвы </w:t>
      </w:r>
      <w:hyperlink w:anchor="P135">
        <w:r>
          <w:rPr>
            <w:color w:val="0000FF"/>
          </w:rPr>
          <w:t>информацию</w:t>
        </w:r>
      </w:hyperlink>
      <w:r>
        <w:t xml:space="preserve"> о результатах оценки результативности и эффективности деятельности контрольных (надзорных) органов по форме согласно приложению 2 к настоящему Порядку, а также отчет о текущих (достигнутых) значениях ключевых показателей видов контроля и фактических значениях индикативных показателей видов контроля.</w:t>
      </w:r>
    </w:p>
    <w:p w:rsidR="00670CF7" w:rsidRDefault="00670CF7">
      <w:pPr>
        <w:pStyle w:val="ConsPlusNormal"/>
        <w:jc w:val="both"/>
      </w:pPr>
      <w:r>
        <w:t xml:space="preserve">(п. 3.7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Москвы от 01.03.2022 N 300-ПП)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3.8. Результаты оценки результативности и эффективности деятельности контрольных (надзорных) органов ежегодно рассматриваются на заседаниях рабочей группы по внедрению целевой модели по осуществлению контрольной (надзорной) деятельности в городе Москве.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Title"/>
        <w:jc w:val="center"/>
        <w:outlineLvl w:val="1"/>
      </w:pPr>
      <w:r>
        <w:t>4. Обеспечение доступности информации о показателях</w:t>
      </w:r>
    </w:p>
    <w:p w:rsidR="00670CF7" w:rsidRDefault="00670CF7">
      <w:pPr>
        <w:pStyle w:val="ConsPlusTitle"/>
        <w:jc w:val="center"/>
      </w:pPr>
      <w:r>
        <w:t>результативности и эффективности деятельности контрольных</w:t>
      </w:r>
    </w:p>
    <w:p w:rsidR="00670CF7" w:rsidRDefault="00670CF7">
      <w:pPr>
        <w:pStyle w:val="ConsPlusTitle"/>
        <w:jc w:val="center"/>
      </w:pPr>
      <w:r>
        <w:t>(надзорных) органов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center"/>
      </w:pPr>
      <w:r>
        <w:t xml:space="preserve">Утратил силу с 1 марта 2022 года. - </w:t>
      </w:r>
      <w:hyperlink r:id="rId25">
        <w:r>
          <w:rPr>
            <w:color w:val="0000FF"/>
          </w:rPr>
          <w:t>Постановление</w:t>
        </w:r>
      </w:hyperlink>
    </w:p>
    <w:p w:rsidR="00670CF7" w:rsidRDefault="00670CF7">
      <w:pPr>
        <w:pStyle w:val="ConsPlusNormal"/>
        <w:jc w:val="center"/>
      </w:pPr>
      <w:r>
        <w:t>Правительства Москвы от 01.03.2022 N 300-ПП.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Title"/>
        <w:jc w:val="center"/>
        <w:outlineLvl w:val="1"/>
      </w:pPr>
      <w:r>
        <w:t>5. Порядок стимулирования должностных лиц и работников</w:t>
      </w:r>
    </w:p>
    <w:p w:rsidR="00670CF7" w:rsidRDefault="00670CF7">
      <w:pPr>
        <w:pStyle w:val="ConsPlusTitle"/>
        <w:jc w:val="center"/>
      </w:pPr>
      <w:r>
        <w:t>контрольных (надзорных) органов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ind w:firstLine="540"/>
        <w:jc w:val="both"/>
      </w:pPr>
      <w:r>
        <w:t>Порядок стимулирования должностных лиц и работников контрольных (надзорных) органов определяется руководителем соответствующего контрольного (надзорного) органа самостоятельно.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right"/>
        <w:outlineLvl w:val="1"/>
      </w:pPr>
      <w:r>
        <w:t>Приложение 1</w:t>
      </w:r>
    </w:p>
    <w:p w:rsidR="00670CF7" w:rsidRDefault="00670CF7">
      <w:pPr>
        <w:pStyle w:val="ConsPlusNormal"/>
        <w:jc w:val="right"/>
      </w:pPr>
      <w:r>
        <w:t>к Порядку оценки результативности</w:t>
      </w:r>
    </w:p>
    <w:p w:rsidR="00670CF7" w:rsidRDefault="00670CF7">
      <w:pPr>
        <w:pStyle w:val="ConsPlusNormal"/>
        <w:jc w:val="right"/>
      </w:pPr>
      <w:r>
        <w:t>и эффективности деятельности</w:t>
      </w:r>
    </w:p>
    <w:p w:rsidR="00670CF7" w:rsidRDefault="00670CF7">
      <w:pPr>
        <w:pStyle w:val="ConsPlusNormal"/>
        <w:jc w:val="right"/>
      </w:pPr>
      <w:r>
        <w:t>контрольных (надзорных) органов</w:t>
      </w:r>
    </w:p>
    <w:p w:rsidR="00670CF7" w:rsidRDefault="00670CF7">
      <w:pPr>
        <w:pStyle w:val="ConsPlusNormal"/>
        <w:jc w:val="right"/>
      </w:pPr>
      <w:r>
        <w:t>города Москвы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center"/>
      </w:pPr>
      <w:r>
        <w:t>Структура перечня показателей результативности</w:t>
      </w:r>
    </w:p>
    <w:p w:rsidR="00670CF7" w:rsidRDefault="00670CF7">
      <w:pPr>
        <w:pStyle w:val="ConsPlusNormal"/>
        <w:jc w:val="center"/>
      </w:pPr>
      <w:r>
        <w:t>и эффективности деятельности контрольных (надзорных) органов</w:t>
      </w:r>
    </w:p>
    <w:p w:rsidR="00670CF7" w:rsidRDefault="00670CF7">
      <w:pPr>
        <w:pStyle w:val="ConsPlusNormal"/>
        <w:jc w:val="center"/>
      </w:pPr>
      <w:r>
        <w:t>города Москвы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center"/>
      </w:pPr>
      <w:r>
        <w:t xml:space="preserve">Утратила силу с 1 марта 2022 года. - </w:t>
      </w:r>
      <w:hyperlink r:id="rId26">
        <w:r>
          <w:rPr>
            <w:color w:val="0000FF"/>
          </w:rPr>
          <w:t>Постановление</w:t>
        </w:r>
      </w:hyperlink>
    </w:p>
    <w:p w:rsidR="00670CF7" w:rsidRDefault="00670CF7">
      <w:pPr>
        <w:pStyle w:val="ConsPlusNormal"/>
        <w:jc w:val="center"/>
      </w:pPr>
      <w:r>
        <w:t>Правительства Москвы от 01.03.2022 N 300-ПП.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right"/>
        <w:outlineLvl w:val="1"/>
      </w:pPr>
      <w:r>
        <w:t>Приложение 2</w:t>
      </w:r>
    </w:p>
    <w:p w:rsidR="00670CF7" w:rsidRDefault="00670CF7">
      <w:pPr>
        <w:pStyle w:val="ConsPlusNormal"/>
        <w:jc w:val="right"/>
      </w:pPr>
      <w:r>
        <w:t>к Порядку оценки результативности</w:t>
      </w:r>
    </w:p>
    <w:p w:rsidR="00670CF7" w:rsidRDefault="00670CF7">
      <w:pPr>
        <w:pStyle w:val="ConsPlusNormal"/>
        <w:jc w:val="right"/>
      </w:pPr>
      <w:r>
        <w:t>и эффективности деятельности</w:t>
      </w:r>
    </w:p>
    <w:p w:rsidR="00670CF7" w:rsidRDefault="00670CF7">
      <w:pPr>
        <w:pStyle w:val="ConsPlusNormal"/>
        <w:jc w:val="right"/>
      </w:pPr>
      <w:r>
        <w:t>контрольных (надзорных) органов</w:t>
      </w:r>
    </w:p>
    <w:p w:rsidR="00670CF7" w:rsidRDefault="00670CF7">
      <w:pPr>
        <w:pStyle w:val="ConsPlusNormal"/>
        <w:jc w:val="right"/>
      </w:pPr>
      <w:r>
        <w:t>города Москвы</w:t>
      </w:r>
    </w:p>
    <w:p w:rsidR="00670CF7" w:rsidRDefault="00670C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0C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F7" w:rsidRDefault="00670C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F7" w:rsidRDefault="00670C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0CF7" w:rsidRDefault="00670C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0CF7" w:rsidRDefault="00670C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Москвы от 29.11.2022 N 2638-ПП)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F7" w:rsidRDefault="00670CF7">
            <w:pPr>
              <w:pStyle w:val="ConsPlusNormal"/>
            </w:pPr>
          </w:p>
        </w:tc>
      </w:tr>
    </w:tbl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center"/>
      </w:pPr>
      <w:bookmarkStart w:id="2" w:name="P135"/>
      <w:bookmarkEnd w:id="2"/>
      <w:r>
        <w:t>Информация о результатах оценки результативности</w:t>
      </w:r>
    </w:p>
    <w:p w:rsidR="00670CF7" w:rsidRDefault="00670CF7">
      <w:pPr>
        <w:pStyle w:val="ConsPlusNormal"/>
        <w:jc w:val="center"/>
      </w:pPr>
      <w:r>
        <w:t>и эффективности деятельности контрольных (надзорных) органов</w:t>
      </w:r>
    </w:p>
    <w:p w:rsidR="00670CF7" w:rsidRDefault="00670CF7">
      <w:pPr>
        <w:pStyle w:val="ConsPlusNormal"/>
        <w:jc w:val="center"/>
      </w:pPr>
      <w:r>
        <w:t>города Москвы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sectPr w:rsidR="00670CF7" w:rsidSect="006C60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262"/>
        <w:gridCol w:w="1080"/>
        <w:gridCol w:w="1411"/>
        <w:gridCol w:w="1392"/>
        <w:gridCol w:w="1248"/>
        <w:gridCol w:w="893"/>
        <w:gridCol w:w="1474"/>
      </w:tblGrid>
      <w:tr w:rsidR="00670CF7">
        <w:tc>
          <w:tcPr>
            <w:tcW w:w="10007" w:type="dxa"/>
            <w:gridSpan w:val="8"/>
          </w:tcPr>
          <w:p w:rsidR="00670CF7" w:rsidRDefault="00670CF7">
            <w:pPr>
              <w:pStyle w:val="ConsPlusNormal"/>
            </w:pPr>
            <w:r>
              <w:lastRenderedPageBreak/>
              <w:t>Наименование контрольного (надзорного) органа города Москвы</w:t>
            </w:r>
          </w:p>
        </w:tc>
      </w:tr>
      <w:tr w:rsidR="00670CF7">
        <w:tc>
          <w:tcPr>
            <w:tcW w:w="10007" w:type="dxa"/>
            <w:gridSpan w:val="8"/>
          </w:tcPr>
          <w:p w:rsidR="00670CF7" w:rsidRDefault="00670CF7">
            <w:pPr>
              <w:pStyle w:val="ConsPlusNormal"/>
            </w:pPr>
            <w:r>
              <w:t>Наименование вида контрольной (надзорной) деятельности</w:t>
            </w:r>
          </w:p>
        </w:tc>
      </w:tr>
      <w:tr w:rsidR="00670CF7">
        <w:tc>
          <w:tcPr>
            <w:tcW w:w="10007" w:type="dxa"/>
            <w:gridSpan w:val="8"/>
          </w:tcPr>
          <w:p w:rsidR="00670CF7" w:rsidRDefault="00670CF7">
            <w:pPr>
              <w:pStyle w:val="ConsPlusNormal"/>
            </w:pPr>
            <w:r>
              <w:t>Негативные явления, на устранение которых направлена контрольная (надзорная) деятельность</w:t>
            </w:r>
          </w:p>
        </w:tc>
      </w:tr>
      <w:tr w:rsidR="00670CF7">
        <w:tc>
          <w:tcPr>
            <w:tcW w:w="10007" w:type="dxa"/>
            <w:gridSpan w:val="8"/>
          </w:tcPr>
          <w:p w:rsidR="00670CF7" w:rsidRDefault="00670CF7">
            <w:pPr>
              <w:pStyle w:val="ConsPlusNormal"/>
            </w:pPr>
            <w:r>
              <w:t>Цели контрольной (надзорной) деятельности</w:t>
            </w:r>
          </w:p>
        </w:tc>
      </w:tr>
      <w:tr w:rsidR="00670CF7"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Номер (индекс) показателя</w:t>
            </w:r>
          </w:p>
        </w:tc>
        <w:tc>
          <w:tcPr>
            <w:tcW w:w="1262" w:type="dxa"/>
          </w:tcPr>
          <w:p w:rsidR="00670CF7" w:rsidRDefault="00670CF7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080" w:type="dxa"/>
          </w:tcPr>
          <w:p w:rsidR="00670CF7" w:rsidRDefault="00670CF7">
            <w:pPr>
              <w:pStyle w:val="ConsPlusNormal"/>
            </w:pPr>
            <w:r>
              <w:t>Формула расчета</w:t>
            </w:r>
          </w:p>
        </w:tc>
        <w:tc>
          <w:tcPr>
            <w:tcW w:w="1411" w:type="dxa"/>
          </w:tcPr>
          <w:p w:rsidR="00670CF7" w:rsidRDefault="00670CF7">
            <w:pPr>
              <w:pStyle w:val="ConsPlusNormal"/>
            </w:pPr>
            <w:r>
              <w:t>Комментарии (интерпретация значений)</w:t>
            </w:r>
          </w:p>
        </w:tc>
        <w:tc>
          <w:tcPr>
            <w:tcW w:w="1392" w:type="dxa"/>
          </w:tcPr>
          <w:p w:rsidR="00670CF7" w:rsidRDefault="00670CF7">
            <w:pPr>
              <w:pStyle w:val="ConsPlusNormal"/>
            </w:pPr>
            <w:r>
              <w:t>Значение показателя (текущее (достигнутое)</w:t>
            </w:r>
          </w:p>
        </w:tc>
        <w:tc>
          <w:tcPr>
            <w:tcW w:w="1248" w:type="dxa"/>
          </w:tcPr>
          <w:p w:rsidR="00670CF7" w:rsidRDefault="00670CF7">
            <w:pPr>
              <w:pStyle w:val="ConsPlusNormal"/>
            </w:pPr>
            <w:r>
              <w:t>Целевые значения показателей</w:t>
            </w:r>
          </w:p>
        </w:tc>
        <w:tc>
          <w:tcPr>
            <w:tcW w:w="893" w:type="dxa"/>
          </w:tcPr>
          <w:p w:rsidR="00670CF7" w:rsidRDefault="00670CF7">
            <w:pPr>
              <w:pStyle w:val="ConsPlusNormal"/>
            </w:pPr>
            <w:r>
              <w:t>Оценка в баллах</w:t>
            </w:r>
          </w:p>
        </w:tc>
        <w:tc>
          <w:tcPr>
            <w:tcW w:w="1474" w:type="dxa"/>
          </w:tcPr>
          <w:p w:rsidR="00670CF7" w:rsidRDefault="00670CF7">
            <w:pPr>
              <w:pStyle w:val="ConsPlusNormal"/>
            </w:pPr>
            <w:r>
              <w:t>Источник данных для определения значения показателя</w:t>
            </w:r>
          </w:p>
        </w:tc>
      </w:tr>
      <w:tr w:rsidR="00670CF7">
        <w:tc>
          <w:tcPr>
            <w:tcW w:w="1247" w:type="dxa"/>
          </w:tcPr>
          <w:p w:rsidR="00670CF7" w:rsidRDefault="00670C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670CF7" w:rsidRDefault="00670C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670CF7" w:rsidRDefault="00670C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1" w:type="dxa"/>
          </w:tcPr>
          <w:p w:rsidR="00670CF7" w:rsidRDefault="00670C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2" w:type="dxa"/>
          </w:tcPr>
          <w:p w:rsidR="00670CF7" w:rsidRDefault="00670C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8" w:type="dxa"/>
          </w:tcPr>
          <w:p w:rsidR="00670CF7" w:rsidRDefault="00670C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3" w:type="dxa"/>
          </w:tcPr>
          <w:p w:rsidR="00670CF7" w:rsidRDefault="00670CF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670CF7" w:rsidRDefault="00670CF7">
            <w:pPr>
              <w:pStyle w:val="ConsPlusNormal"/>
              <w:jc w:val="center"/>
            </w:pPr>
            <w:r>
              <w:t>8</w:t>
            </w:r>
          </w:p>
        </w:tc>
      </w:tr>
      <w:tr w:rsidR="00670CF7">
        <w:tc>
          <w:tcPr>
            <w:tcW w:w="10007" w:type="dxa"/>
            <w:gridSpan w:val="8"/>
          </w:tcPr>
          <w:p w:rsidR="00670CF7" w:rsidRDefault="00670CF7">
            <w:pPr>
              <w:pStyle w:val="ConsPlusNormal"/>
            </w:pPr>
            <w:r>
              <w:t>Ключевые показатели</w:t>
            </w:r>
          </w:p>
        </w:tc>
      </w:tr>
      <w:tr w:rsidR="00670CF7">
        <w:tc>
          <w:tcPr>
            <w:tcW w:w="1247" w:type="dxa"/>
          </w:tcPr>
          <w:p w:rsidR="00670CF7" w:rsidRDefault="00670CF7">
            <w:pPr>
              <w:pStyle w:val="ConsPlusNormal"/>
            </w:pPr>
          </w:p>
        </w:tc>
        <w:tc>
          <w:tcPr>
            <w:tcW w:w="8760" w:type="dxa"/>
            <w:gridSpan w:val="7"/>
          </w:tcPr>
          <w:p w:rsidR="00670CF7" w:rsidRDefault="00670CF7">
            <w:pPr>
              <w:pStyle w:val="ConsPlusNormal"/>
            </w:pPr>
            <w:r>
              <w:t>Показатели результативности, отражающие уровень минимизации вреда (ущерба), уровень устранения риска причинения вреда (ущерба) в соответствующей сфере деятельности</w:t>
            </w:r>
          </w:p>
        </w:tc>
      </w:tr>
      <w:tr w:rsidR="00670CF7"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1</w:t>
            </w:r>
          </w:p>
        </w:tc>
        <w:tc>
          <w:tcPr>
            <w:tcW w:w="1262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80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411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392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248" w:type="dxa"/>
          </w:tcPr>
          <w:p w:rsidR="00670CF7" w:rsidRDefault="00670CF7">
            <w:pPr>
              <w:pStyle w:val="ConsPlusNormal"/>
            </w:pPr>
          </w:p>
        </w:tc>
        <w:tc>
          <w:tcPr>
            <w:tcW w:w="893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474" w:type="dxa"/>
          </w:tcPr>
          <w:p w:rsidR="00670CF7" w:rsidRDefault="00670CF7">
            <w:pPr>
              <w:pStyle w:val="ConsPlusNormal"/>
            </w:pPr>
          </w:p>
        </w:tc>
      </w:tr>
      <w:tr w:rsidR="00670CF7"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2</w:t>
            </w:r>
          </w:p>
        </w:tc>
        <w:tc>
          <w:tcPr>
            <w:tcW w:w="1262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80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411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392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248" w:type="dxa"/>
          </w:tcPr>
          <w:p w:rsidR="00670CF7" w:rsidRDefault="00670CF7">
            <w:pPr>
              <w:pStyle w:val="ConsPlusNormal"/>
            </w:pPr>
          </w:p>
        </w:tc>
        <w:tc>
          <w:tcPr>
            <w:tcW w:w="893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474" w:type="dxa"/>
          </w:tcPr>
          <w:p w:rsidR="00670CF7" w:rsidRDefault="00670CF7">
            <w:pPr>
              <w:pStyle w:val="ConsPlusNormal"/>
            </w:pPr>
          </w:p>
        </w:tc>
      </w:tr>
      <w:tr w:rsidR="00670CF7"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...</w:t>
            </w:r>
          </w:p>
        </w:tc>
        <w:tc>
          <w:tcPr>
            <w:tcW w:w="1262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80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411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392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248" w:type="dxa"/>
          </w:tcPr>
          <w:p w:rsidR="00670CF7" w:rsidRDefault="00670CF7">
            <w:pPr>
              <w:pStyle w:val="ConsPlusNormal"/>
            </w:pPr>
          </w:p>
        </w:tc>
        <w:tc>
          <w:tcPr>
            <w:tcW w:w="893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474" w:type="dxa"/>
          </w:tcPr>
          <w:p w:rsidR="00670CF7" w:rsidRDefault="00670CF7">
            <w:pPr>
              <w:pStyle w:val="ConsPlusNormal"/>
            </w:pPr>
          </w:p>
        </w:tc>
      </w:tr>
      <w:tr w:rsidR="00670CF7">
        <w:tc>
          <w:tcPr>
            <w:tcW w:w="10007" w:type="dxa"/>
            <w:gridSpan w:val="8"/>
          </w:tcPr>
          <w:p w:rsidR="00670CF7" w:rsidRDefault="00670CF7">
            <w:pPr>
              <w:pStyle w:val="ConsPlusNormal"/>
            </w:pPr>
            <w:r>
              <w:t>Индикативные показатели</w:t>
            </w:r>
          </w:p>
        </w:tc>
      </w:tr>
      <w:tr w:rsidR="00670CF7"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Номер (индекс) показателя</w:t>
            </w:r>
          </w:p>
        </w:tc>
        <w:tc>
          <w:tcPr>
            <w:tcW w:w="1262" w:type="dxa"/>
          </w:tcPr>
          <w:p w:rsidR="00670CF7" w:rsidRDefault="00670CF7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2491" w:type="dxa"/>
            <w:gridSpan w:val="2"/>
          </w:tcPr>
          <w:p w:rsidR="00670CF7" w:rsidRDefault="00670CF7">
            <w:pPr>
              <w:pStyle w:val="ConsPlusNormal"/>
            </w:pPr>
            <w:r>
              <w:t>Комментарии (интерпретация значений)</w:t>
            </w:r>
          </w:p>
        </w:tc>
        <w:tc>
          <w:tcPr>
            <w:tcW w:w="2640" w:type="dxa"/>
            <w:gridSpan w:val="2"/>
          </w:tcPr>
          <w:p w:rsidR="00670CF7" w:rsidRDefault="00670CF7">
            <w:pPr>
              <w:pStyle w:val="ConsPlusNormal"/>
            </w:pPr>
            <w:r>
              <w:t>Фактические значения показателей</w:t>
            </w:r>
          </w:p>
        </w:tc>
        <w:tc>
          <w:tcPr>
            <w:tcW w:w="2367" w:type="dxa"/>
            <w:gridSpan w:val="2"/>
          </w:tcPr>
          <w:p w:rsidR="00670CF7" w:rsidRDefault="00670CF7">
            <w:pPr>
              <w:pStyle w:val="ConsPlusNormal"/>
            </w:pPr>
            <w:r>
              <w:t>Источник данных для определения значения показателя</w:t>
            </w:r>
          </w:p>
        </w:tc>
      </w:tr>
      <w:tr w:rsidR="00670CF7">
        <w:tc>
          <w:tcPr>
            <w:tcW w:w="1247" w:type="dxa"/>
          </w:tcPr>
          <w:p w:rsidR="00670CF7" w:rsidRDefault="00670C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670CF7" w:rsidRDefault="00670C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1" w:type="dxa"/>
            <w:gridSpan w:val="2"/>
          </w:tcPr>
          <w:p w:rsidR="00670CF7" w:rsidRDefault="00670C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  <w:gridSpan w:val="2"/>
          </w:tcPr>
          <w:p w:rsidR="00670CF7" w:rsidRDefault="00670C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67" w:type="dxa"/>
            <w:gridSpan w:val="2"/>
          </w:tcPr>
          <w:p w:rsidR="00670CF7" w:rsidRDefault="00670CF7">
            <w:pPr>
              <w:pStyle w:val="ConsPlusNormal"/>
              <w:jc w:val="center"/>
            </w:pPr>
            <w:r>
              <w:t>5</w:t>
            </w:r>
          </w:p>
        </w:tc>
      </w:tr>
      <w:tr w:rsidR="00670CF7">
        <w:tc>
          <w:tcPr>
            <w:tcW w:w="1247" w:type="dxa"/>
          </w:tcPr>
          <w:p w:rsidR="00670CF7" w:rsidRDefault="00670CF7">
            <w:pPr>
              <w:pStyle w:val="ConsPlusNormal"/>
            </w:pPr>
          </w:p>
        </w:tc>
        <w:tc>
          <w:tcPr>
            <w:tcW w:w="8760" w:type="dxa"/>
            <w:gridSpan w:val="7"/>
          </w:tcPr>
          <w:p w:rsidR="00670CF7" w:rsidRDefault="00670CF7">
            <w:pPr>
              <w:pStyle w:val="ConsPlusNormal"/>
            </w:pPr>
            <w:r>
              <w:t>Показатели эффективности,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характеризующие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670CF7"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1</w:t>
            </w:r>
          </w:p>
        </w:tc>
        <w:tc>
          <w:tcPr>
            <w:tcW w:w="1262" w:type="dxa"/>
          </w:tcPr>
          <w:p w:rsidR="00670CF7" w:rsidRDefault="00670CF7">
            <w:pPr>
              <w:pStyle w:val="ConsPlusNormal"/>
            </w:pPr>
          </w:p>
        </w:tc>
        <w:tc>
          <w:tcPr>
            <w:tcW w:w="2491" w:type="dxa"/>
            <w:gridSpan w:val="2"/>
          </w:tcPr>
          <w:p w:rsidR="00670CF7" w:rsidRDefault="00670CF7">
            <w:pPr>
              <w:pStyle w:val="ConsPlusNormal"/>
            </w:pPr>
          </w:p>
        </w:tc>
        <w:tc>
          <w:tcPr>
            <w:tcW w:w="2640" w:type="dxa"/>
            <w:gridSpan w:val="2"/>
          </w:tcPr>
          <w:p w:rsidR="00670CF7" w:rsidRDefault="00670CF7">
            <w:pPr>
              <w:pStyle w:val="ConsPlusNormal"/>
            </w:pPr>
          </w:p>
        </w:tc>
        <w:tc>
          <w:tcPr>
            <w:tcW w:w="2367" w:type="dxa"/>
            <w:gridSpan w:val="2"/>
          </w:tcPr>
          <w:p w:rsidR="00670CF7" w:rsidRDefault="00670CF7">
            <w:pPr>
              <w:pStyle w:val="ConsPlusNormal"/>
            </w:pPr>
          </w:p>
        </w:tc>
      </w:tr>
      <w:tr w:rsidR="00670CF7"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2</w:t>
            </w:r>
          </w:p>
        </w:tc>
        <w:tc>
          <w:tcPr>
            <w:tcW w:w="1262" w:type="dxa"/>
          </w:tcPr>
          <w:p w:rsidR="00670CF7" w:rsidRDefault="00670CF7">
            <w:pPr>
              <w:pStyle w:val="ConsPlusNormal"/>
            </w:pPr>
          </w:p>
        </w:tc>
        <w:tc>
          <w:tcPr>
            <w:tcW w:w="2491" w:type="dxa"/>
            <w:gridSpan w:val="2"/>
          </w:tcPr>
          <w:p w:rsidR="00670CF7" w:rsidRDefault="00670CF7">
            <w:pPr>
              <w:pStyle w:val="ConsPlusNormal"/>
            </w:pPr>
          </w:p>
        </w:tc>
        <w:tc>
          <w:tcPr>
            <w:tcW w:w="2640" w:type="dxa"/>
            <w:gridSpan w:val="2"/>
          </w:tcPr>
          <w:p w:rsidR="00670CF7" w:rsidRDefault="00670CF7">
            <w:pPr>
              <w:pStyle w:val="ConsPlusNormal"/>
            </w:pPr>
          </w:p>
        </w:tc>
        <w:tc>
          <w:tcPr>
            <w:tcW w:w="2367" w:type="dxa"/>
            <w:gridSpan w:val="2"/>
          </w:tcPr>
          <w:p w:rsidR="00670CF7" w:rsidRDefault="00670CF7">
            <w:pPr>
              <w:pStyle w:val="ConsPlusNormal"/>
            </w:pPr>
          </w:p>
        </w:tc>
      </w:tr>
      <w:tr w:rsidR="00670CF7"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...</w:t>
            </w:r>
          </w:p>
        </w:tc>
        <w:tc>
          <w:tcPr>
            <w:tcW w:w="1262" w:type="dxa"/>
          </w:tcPr>
          <w:p w:rsidR="00670CF7" w:rsidRDefault="00670CF7">
            <w:pPr>
              <w:pStyle w:val="ConsPlusNormal"/>
            </w:pPr>
          </w:p>
        </w:tc>
        <w:tc>
          <w:tcPr>
            <w:tcW w:w="2491" w:type="dxa"/>
            <w:gridSpan w:val="2"/>
          </w:tcPr>
          <w:p w:rsidR="00670CF7" w:rsidRDefault="00670CF7">
            <w:pPr>
              <w:pStyle w:val="ConsPlusNormal"/>
            </w:pPr>
          </w:p>
        </w:tc>
        <w:tc>
          <w:tcPr>
            <w:tcW w:w="2640" w:type="dxa"/>
            <w:gridSpan w:val="2"/>
          </w:tcPr>
          <w:p w:rsidR="00670CF7" w:rsidRDefault="00670CF7">
            <w:pPr>
              <w:pStyle w:val="ConsPlusNormal"/>
            </w:pPr>
          </w:p>
        </w:tc>
        <w:tc>
          <w:tcPr>
            <w:tcW w:w="2367" w:type="dxa"/>
            <w:gridSpan w:val="2"/>
          </w:tcPr>
          <w:p w:rsidR="00670CF7" w:rsidRDefault="00670CF7">
            <w:pPr>
              <w:pStyle w:val="ConsPlusNormal"/>
            </w:pPr>
          </w:p>
        </w:tc>
      </w:tr>
    </w:tbl>
    <w:p w:rsidR="00670CF7" w:rsidRDefault="00670CF7">
      <w:pPr>
        <w:pStyle w:val="ConsPlusNormal"/>
        <w:sectPr w:rsidR="00670CF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right"/>
        <w:outlineLvl w:val="0"/>
      </w:pPr>
      <w:r>
        <w:t>Приложение 2</w:t>
      </w:r>
    </w:p>
    <w:p w:rsidR="00670CF7" w:rsidRDefault="00670CF7">
      <w:pPr>
        <w:pStyle w:val="ConsPlusNormal"/>
        <w:jc w:val="right"/>
      </w:pPr>
      <w:r>
        <w:t>к постановлению Правительства</w:t>
      </w:r>
    </w:p>
    <w:p w:rsidR="00670CF7" w:rsidRDefault="00670CF7">
      <w:pPr>
        <w:pStyle w:val="ConsPlusNormal"/>
        <w:jc w:val="right"/>
      </w:pPr>
      <w:r>
        <w:t>Москвы</w:t>
      </w:r>
    </w:p>
    <w:p w:rsidR="00670CF7" w:rsidRDefault="00670CF7">
      <w:pPr>
        <w:pStyle w:val="ConsPlusNormal"/>
        <w:jc w:val="right"/>
      </w:pPr>
      <w:r>
        <w:t>от 26 декабря 2019 г. N 1849-ПП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Title"/>
        <w:jc w:val="center"/>
      </w:pPr>
      <w:bookmarkStart w:id="3" w:name="P224"/>
      <w:bookmarkEnd w:id="3"/>
      <w:r>
        <w:t>ПЕРЕЧЕНЬ</w:t>
      </w:r>
    </w:p>
    <w:p w:rsidR="00670CF7" w:rsidRDefault="00670CF7">
      <w:pPr>
        <w:pStyle w:val="ConsPlusTitle"/>
        <w:jc w:val="center"/>
      </w:pPr>
      <w:r>
        <w:t>КЛЮЧЕВЫХ ПОКАЗАТЕЛЕЙ ВИДОВ РЕГИОНАЛЬНОГО ГОСУДАРСТВЕННОГО</w:t>
      </w:r>
    </w:p>
    <w:p w:rsidR="00670CF7" w:rsidRDefault="00670CF7">
      <w:pPr>
        <w:pStyle w:val="ConsPlusTitle"/>
        <w:jc w:val="center"/>
      </w:pPr>
      <w:r>
        <w:t>КОНТРОЛЯ (НАДЗОРА) И ВИДОВ МУНИЦИПАЛЬНОГО КОНТРОЛЯ,</w:t>
      </w:r>
    </w:p>
    <w:p w:rsidR="00670CF7" w:rsidRDefault="00670CF7">
      <w:pPr>
        <w:pStyle w:val="ConsPlusTitle"/>
        <w:jc w:val="center"/>
      </w:pPr>
      <w:r>
        <w:t>ОСУЩЕСТВЛЯЕМЫХ КОНТРОЛЬНЫМИ (НАДЗОРНЫМИ) ОРГАНАМИ</w:t>
      </w:r>
    </w:p>
    <w:p w:rsidR="00670CF7" w:rsidRDefault="00670CF7">
      <w:pPr>
        <w:pStyle w:val="ConsPlusTitle"/>
        <w:jc w:val="center"/>
      </w:pPr>
      <w:r>
        <w:t>ГОРОДА МОСКВЫ</w:t>
      </w:r>
    </w:p>
    <w:p w:rsidR="00670CF7" w:rsidRDefault="00670C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70C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F7" w:rsidRDefault="00670C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F7" w:rsidRDefault="00670C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0CF7" w:rsidRDefault="00670C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0CF7" w:rsidRDefault="00670C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Москвы от 23.12.2021 N 2169-ПП;</w:t>
            </w:r>
          </w:p>
          <w:p w:rsidR="00670CF7" w:rsidRDefault="00670CF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Москвы от 29.11.2022 N 2638-ПП)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F7" w:rsidRDefault="00670CF7">
            <w:pPr>
              <w:pStyle w:val="ConsPlusNormal"/>
            </w:pPr>
          </w:p>
        </w:tc>
      </w:tr>
    </w:tbl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right"/>
        <w:outlineLvl w:val="1"/>
      </w:pPr>
      <w:r>
        <w:t>Таблица 1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Title"/>
        <w:jc w:val="center"/>
      </w:pPr>
      <w:r>
        <w:t>ПЕРЕЧЕНЬ</w:t>
      </w:r>
    </w:p>
    <w:p w:rsidR="00670CF7" w:rsidRDefault="00670CF7">
      <w:pPr>
        <w:pStyle w:val="ConsPlusTitle"/>
        <w:jc w:val="center"/>
      </w:pPr>
      <w:r>
        <w:t>КЛЮЧЕВЫХ ПОКАЗАТЕЛЕЙ ВИДОВ РЕГИОНАЛЬНОГО ГОСУДАРСТВЕННОГО</w:t>
      </w:r>
    </w:p>
    <w:p w:rsidR="00670CF7" w:rsidRDefault="00670CF7">
      <w:pPr>
        <w:pStyle w:val="ConsPlusTitle"/>
        <w:jc w:val="center"/>
      </w:pPr>
      <w:r>
        <w:t>КОНТРОЛЯ (НАДЗОРА) И ВИДОВ МУНИЦИПАЛЬНОГО КОНТРОЛЯ,</w:t>
      </w:r>
    </w:p>
    <w:p w:rsidR="00670CF7" w:rsidRDefault="00670CF7">
      <w:pPr>
        <w:pStyle w:val="ConsPlusTitle"/>
        <w:jc w:val="center"/>
      </w:pPr>
      <w:r>
        <w:t>ОТРАЖАЮЩИХ УРОВЕНЬ МИНИМИЗАЦИИ ВРЕДА (УЩЕРБА) ОХРАНЯЕМЫМ</w:t>
      </w:r>
    </w:p>
    <w:p w:rsidR="00670CF7" w:rsidRDefault="00670CF7">
      <w:pPr>
        <w:pStyle w:val="ConsPlusTitle"/>
        <w:jc w:val="center"/>
      </w:pPr>
      <w:r>
        <w:t>ЗАКОНОМ ЦЕННОСТЯМ, УРОВЕНЬ УСТРАНЕНИЯ РИСКА ПРИЧИНЕНИЯ ВРЕДА</w:t>
      </w:r>
    </w:p>
    <w:p w:rsidR="00670CF7" w:rsidRDefault="00670CF7">
      <w:pPr>
        <w:pStyle w:val="ConsPlusTitle"/>
        <w:jc w:val="center"/>
      </w:pPr>
      <w:r>
        <w:t>(УЩЕРБА) В СООТВЕТСТВУЮЩЕЙ СФЕРЕ ДЕЯТЕЛЬНОСТИ КОНТРОЛЬНЫХ</w:t>
      </w:r>
    </w:p>
    <w:p w:rsidR="00670CF7" w:rsidRDefault="00670CF7">
      <w:pPr>
        <w:pStyle w:val="ConsPlusTitle"/>
        <w:jc w:val="center"/>
      </w:pPr>
      <w:r>
        <w:t>(НАДЗОРНЫХ) ОРГАНОВ ГОРОДА МОСКВЫ, И ИХ ЦЕЛЕВЫЕ ЗНАЧЕНИЯ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sectPr w:rsidR="00670CF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139"/>
        <w:gridCol w:w="1247"/>
        <w:gridCol w:w="1247"/>
        <w:gridCol w:w="1247"/>
        <w:gridCol w:w="1247"/>
        <w:gridCol w:w="1247"/>
      </w:tblGrid>
      <w:tr w:rsidR="00670CF7">
        <w:tc>
          <w:tcPr>
            <w:tcW w:w="964" w:type="dxa"/>
            <w:vMerge w:val="restart"/>
          </w:tcPr>
          <w:p w:rsidR="00670CF7" w:rsidRDefault="00670CF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39" w:type="dxa"/>
            <w:vMerge w:val="restart"/>
          </w:tcPr>
          <w:p w:rsidR="00670CF7" w:rsidRDefault="00670CF7">
            <w:pPr>
              <w:pStyle w:val="ConsPlusNormal"/>
              <w:jc w:val="center"/>
            </w:pPr>
            <w:r>
              <w:t>Наименование показателя (группы показателей)</w:t>
            </w:r>
          </w:p>
        </w:tc>
        <w:tc>
          <w:tcPr>
            <w:tcW w:w="6235" w:type="dxa"/>
            <w:gridSpan w:val="5"/>
          </w:tcPr>
          <w:p w:rsidR="00670CF7" w:rsidRDefault="00670CF7">
            <w:pPr>
              <w:pStyle w:val="ConsPlusNormal"/>
              <w:jc w:val="center"/>
            </w:pPr>
            <w:r>
              <w:t>Целевое значение показателя</w:t>
            </w:r>
          </w:p>
        </w:tc>
      </w:tr>
      <w:tr w:rsidR="00670CF7">
        <w:tc>
          <w:tcPr>
            <w:tcW w:w="964" w:type="dxa"/>
            <w:vMerge/>
          </w:tcPr>
          <w:p w:rsidR="00670CF7" w:rsidRDefault="00670CF7">
            <w:pPr>
              <w:pStyle w:val="ConsPlusNormal"/>
            </w:pPr>
          </w:p>
        </w:tc>
        <w:tc>
          <w:tcPr>
            <w:tcW w:w="4139" w:type="dxa"/>
            <w:vMerge/>
          </w:tcPr>
          <w:p w:rsidR="00670CF7" w:rsidRDefault="00670CF7">
            <w:pPr>
              <w:pStyle w:val="ConsPlusNormal"/>
            </w:pPr>
          </w:p>
        </w:tc>
        <w:tc>
          <w:tcPr>
            <w:tcW w:w="1247" w:type="dxa"/>
          </w:tcPr>
          <w:p w:rsidR="00670CF7" w:rsidRDefault="00670CF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  <w:jc w:val="center"/>
            </w:pPr>
            <w:r>
              <w:t>2025 год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  <w:jc w:val="center"/>
            </w:pPr>
            <w:r>
              <w:t>7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  <w:outlineLvl w:val="2"/>
            </w:pPr>
            <w:r>
              <w:t>1. Комитет государственного строительного надзора города Москвы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1.1. Региональный государственный строительный надзор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1.1.1.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Доля объектов капитального строительства, строительные конструкции которых обрушились по причине ненадлежащего государственного строительного надзора, определенной технической комиссией по установлению факта нарушения законодательства о градостроительной деятельности, от общего количества объектов капитального строительства, подлежащих государственному строительному надзору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  <w:outlineLvl w:val="2"/>
            </w:pPr>
            <w:r>
              <w:t>2. Департамент природопользования и охраны окружающей среды города Москвы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2.1. Региональный государственный экологический контроль (надзор)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2.1.1.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Материальный ущерб, причиненный компонентам окружающей среды в результате несоблюдения обязательных требований при осуществлении хозяйственной и иной деятельности, относительно валового регионального продукта города Москвы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2.2. Региональный государственный контроль (надзор) в области охраны и рационального использования городских почв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2.2.1.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Материальный ущерб, причиненный городским почвам в результате несоблюдения обязательных требований при осуществлении хозяйственной и иной деятельности, относительно валового регионального продукта города Москвы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2.3. Региональный государственный контроль (надзор) за выполнением требований к защите зеленых насаждений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2.3.1.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Материальный ущерб, причиненный зеленым насаждениям в результате несоблюдения обязательных требований при осуществлении хозяйственной и иной деятельности, относительно валового регионального продукта города Москвы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2.4. Региональный государственный геологический контроль (надзор)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2.4.1.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Материальный ущерб, причиненный недрам в результате несоблюдения обязательных требований при осуществлении хозяйственной и иной деятельности, относительно валового регионального продукта города Москвы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2.5. 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lastRenderedPageBreak/>
              <w:t>2.5.1.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Материальный ущерб, причиненный особо охраняемым природным территориям при осуществлении хозяйственной и иной деятельности, относительно валового регионального продукта города Москвы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0,001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  <w:outlineLvl w:val="2"/>
            </w:pPr>
            <w:r>
              <w:t>3. Департамент культурного наследия города Москвы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3.1. Региональный государственный контроль (надзор) за состоянием, содержанием, сохранением, использованием, популяризацией и государственной охраной объектов культурного наследия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3.1.1.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Доля объектов культурного наследия, которым был причинен вред в результате несоблюдения обязательных требований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5,0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5,0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5,0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5,0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5,0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  <w:outlineLvl w:val="2"/>
            </w:pPr>
            <w:r>
              <w:t>4. Департамент здравоохранения города Москвы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4.1. Региональный государственный контроль за применением цен на лекарственные препараты, включенные в перечень жизненно необходимых и важнейших лекарственных препаратов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4.1.1.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Материальный ущерб, причиненный вследствие нарушения ценообразования на лекарственные препараты, включенные в перечень жизненно необходимых и важнейших лекарственных препаратов (млн рублей)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3,4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3,2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3,1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2,9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2,8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  <w:outlineLvl w:val="2"/>
            </w:pPr>
            <w:r>
              <w:t>5. Комитет ветеринарии города Москвы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5.1. Региональный государственный контроль (надзор) в области обращения с животными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5.1.1.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 xml:space="preserve">Количество случаев причинения вреда животным, повлекшего их гибель или </w:t>
            </w:r>
            <w:r>
              <w:lastRenderedPageBreak/>
              <w:t>нанесение им увечья, на 100 тыс. животных, содержащихся на территории города Москвы (за исключением животных, содержащихся и используемых в культурно-зрелищных целях, и диких животных)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0,9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0,9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0,9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  <w:outlineLvl w:val="2"/>
            </w:pPr>
            <w:r>
              <w:t>6. Государственная жилищная инспекция города Москвы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6.1. Региональный государственный лицензионный контроль за осуществлением предпринимательской деятельности по управлению многоквартирными домами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6.1.1.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Количество погибших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общедомового имущества многоквартирного дома) на 10 тыс. жителей (человек)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6.1.2.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Количество травмированных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общедомового имущества многоквартирного дома) на 10 тыс. жителей (человек)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6.2. Региональный государственный жилищный контроль (надзор)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6.2.1.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 xml:space="preserve">Количество погибших в результате нарушения требований законодательства Российской Федерации в сфере </w:t>
            </w:r>
            <w:r>
              <w:lastRenderedPageBreak/>
              <w:t>управления многоквартирными домами (предоставление коммунальных услуг, содержание общедомового имущества многоквартирного дома) на 10 тыс. жителей (человек)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6.2.2.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Количество травмированных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общедомового имущества многоквартирного дома) на 10 тыс. жителей (человек)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6.3. Региональный государственный контроль (надзор) за соблюдением требований к содержанию особых объектов нежилого фонда города Москвы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6.3.1.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Доля особых объектов нежилого фонда города Москвы, строительные конструкции которых обрушились и повлекли гибель людей по причине несоблюдения обязательных требований к содержанию особых объектов нежилого фонда города Москвы, определенной вступившим в законную силу решением суда, от общего количества объектов нежилого фонда города Москвы, подлежащих региональному государственному контролю (надзору) за соблюдением требований к содержанию особых объектов нежилого фонда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6.4. Муниципальный жилищный контроль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6.4.1.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Количество погибших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общедомового имущества многоквартирного дома) на 10 тыс. жителей (человек)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6.4.2.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Количество травмированных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общедомового имущества многоквартирного дома) на 10 тыс. жителей (человек)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  <w:outlineLvl w:val="2"/>
            </w:pPr>
            <w:r>
              <w:t>7. Департамент торговли и услуг города Москвы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7.1. Региональный государственный контроль (надзор) в области розничной продажи алкогольной и спиртосодержащей продукции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7.1.1.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Количество смертельных случаев отравлений некачественным алкоголем (случаев)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96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91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87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83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79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  <w:outlineLvl w:val="2"/>
            </w:pPr>
            <w:r>
              <w:t>8. Департамент труда и социальной защиты населения города Москвы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8.1. Региональный государственный контроль (надзор) за приемом на работу инвалидов в пределах установленной квоты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8.1.1.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 xml:space="preserve">Доля не выполненных квот </w:t>
            </w:r>
            <w:r>
              <w:lastRenderedPageBreak/>
              <w:t>работодателями для приема на работу инвалидов в общем количестве установленных квот для приема на работу инвалидов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lastRenderedPageBreak/>
              <w:t>28,0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27,5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27,0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26,5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26,0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8.2. Региональный государственный контроль (надзор) в сфере социального обслуживания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8.2.1.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Количество человек, не получивших социальные услуги в соответствии с обязательными требованиями федерального, регионального законодательства в сфере социального обслуживания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8.2.2.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Количество лиц с ограниченными возможностями здоровья, не получивших социальные услуги по причине отсутствия на объектах социальной инфраструктуры доступной среды для инвалидов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8.3. Региональный государственный контроль (надзор) за приемом на работу молодежи в пределах установленной квоты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8.3.1.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Доля не выполненных квот работодателями для приема на работу молодежи в общем количестве установленных квот для приема на работу молодежи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7,0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6,5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6,0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5,5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5,0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  <w:outlineLvl w:val="2"/>
            </w:pPr>
            <w:r>
              <w:t>9. Московская административная дорожная инспекция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9.1. Региональный государственный контроль (надзор) в сфере перевозок пассажиров и багажа легковым такси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9.1.1.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 xml:space="preserve">Количество дорожно-транспортных </w:t>
            </w:r>
            <w:r>
              <w:lastRenderedPageBreak/>
              <w:t>происшествий с участием легковых такси, при которых причинен вред (ущерб) жизни и здоровью транспортными средствами, в которых осуществляется перевозка пассажиров легковым такси, от общего количества дорожно-транспортных происшествий с участием легковых такси (случаев)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9.2. 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9.2.1.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Доля невыполненных рейсов регулярных перевозок по смежным межрегиональным маршрутам регулярных перевозок, межмуниципальным маршрутам регулярных перевозок и муниципальным маршрутам регулярных перевозок, предусмотренных расписанием, от общего количества рейсов регулярных перевозок по указанным маршрутам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15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15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15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15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15</w:t>
            </w:r>
          </w:p>
        </w:tc>
      </w:tr>
      <w:tr w:rsidR="00670CF7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9.2.2</w:t>
            </w:r>
          </w:p>
        </w:tc>
        <w:tc>
          <w:tcPr>
            <w:tcW w:w="4139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Количество погибших в результате дорожно-транспортных происшествий с сопутствующими неудовлетворительными дорожными условиями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0</w:t>
            </w:r>
          </w:p>
        </w:tc>
      </w:tr>
      <w:tr w:rsidR="00670CF7">
        <w:tblPrEx>
          <w:tblBorders>
            <w:insideH w:val="nil"/>
          </w:tblBorders>
        </w:tblPrEx>
        <w:tc>
          <w:tcPr>
            <w:tcW w:w="11338" w:type="dxa"/>
            <w:gridSpan w:val="7"/>
            <w:tcBorders>
              <w:top w:val="nil"/>
            </w:tcBorders>
          </w:tcPr>
          <w:p w:rsidR="00670CF7" w:rsidRDefault="00670CF7">
            <w:pPr>
              <w:pStyle w:val="ConsPlusNormal"/>
              <w:jc w:val="both"/>
            </w:pPr>
            <w:r>
              <w:t xml:space="preserve">(п. 9.2.2 введен </w:t>
            </w:r>
            <w:hyperlink r:id="rId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Москвы от 29.11.2022 N 2638-ПП)</w:t>
            </w:r>
          </w:p>
        </w:tc>
      </w:tr>
      <w:tr w:rsidR="00670CF7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9.2.3</w:t>
            </w:r>
          </w:p>
        </w:tc>
        <w:tc>
          <w:tcPr>
            <w:tcW w:w="4139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 xml:space="preserve">Количество пострадавших в результате дорожно-транспортных происшествий с сопутствующими </w:t>
            </w:r>
            <w:r>
              <w:lastRenderedPageBreak/>
              <w:t>неудовлетворительными дорожными условиями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0</w:t>
            </w:r>
          </w:p>
        </w:tc>
      </w:tr>
      <w:tr w:rsidR="00670CF7">
        <w:tblPrEx>
          <w:tblBorders>
            <w:insideH w:val="nil"/>
          </w:tblBorders>
        </w:tblPrEx>
        <w:tc>
          <w:tcPr>
            <w:tcW w:w="11338" w:type="dxa"/>
            <w:gridSpan w:val="7"/>
            <w:tcBorders>
              <w:top w:val="nil"/>
            </w:tcBorders>
          </w:tcPr>
          <w:p w:rsidR="00670CF7" w:rsidRDefault="00670CF7">
            <w:pPr>
              <w:pStyle w:val="ConsPlusNormal"/>
              <w:jc w:val="both"/>
            </w:pPr>
            <w:r>
              <w:t xml:space="preserve">(п. 9.2.3 введен </w:t>
            </w:r>
            <w:hyperlink r:id="rId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Москвы от 29.11.2022 N 2638-ПП)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9.3. 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9.3.1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Количество погибших в результате дорожно-транспортных происшествий с сопутствующими неудовлетворительными дорожными условиями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</w:tr>
      <w:tr w:rsidR="00670CF7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9.3.2</w:t>
            </w:r>
          </w:p>
        </w:tc>
        <w:tc>
          <w:tcPr>
            <w:tcW w:w="4139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Количество пострадавших в результате дорожно-транспортных происшествий с сопутствующими неудовлетворительными дорожными условиями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0</w:t>
            </w:r>
          </w:p>
        </w:tc>
      </w:tr>
      <w:tr w:rsidR="00670CF7">
        <w:tblPrEx>
          <w:tblBorders>
            <w:insideH w:val="nil"/>
          </w:tblBorders>
        </w:tblPrEx>
        <w:tc>
          <w:tcPr>
            <w:tcW w:w="11338" w:type="dxa"/>
            <w:gridSpan w:val="7"/>
            <w:tcBorders>
              <w:top w:val="nil"/>
            </w:tcBorders>
          </w:tcPr>
          <w:p w:rsidR="00670CF7" w:rsidRDefault="00670CF7">
            <w:pPr>
              <w:pStyle w:val="ConsPlusNormal"/>
              <w:jc w:val="both"/>
            </w:pPr>
            <w:r>
              <w:t xml:space="preserve">(раздел 9.3 введен </w:t>
            </w: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Москвы от 29.11.2022 N 2638-ПП)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  <w:outlineLvl w:val="2"/>
            </w:pPr>
            <w:r>
              <w:t>10. Департамент по делам гражданской обороны, чрезвычайным ситуациям и пожарной безопасности города Москвы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10.1. Региональный государственный надзор в области защиты населения и территорий от чрезвычайных ситуаций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10.1.1.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Количество погибших при чрезвычайных ситуациях на 100 тыс. населения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0,001786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0,001748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0,00171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0,001672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0,001634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10.1.2.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Количество пострадавших при чрезвычайных ситуациях на 100 тыс. населения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0,029328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0,028704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0,02808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0,027456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0,026832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  <w:outlineLvl w:val="2"/>
            </w:pPr>
            <w:r>
              <w:t>11. Главное архивное управление города Москвы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11.1. Региональный государственный контроль (надзор) за соблюдением законодательства об архивном деле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11.1.1.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Доля документов Архивного фонда Российской Федерации, хранящихся сверх установленного срока в организациях - источниках комплектования государственных и муниципальных архивов Москвы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4,5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4,0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3,5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3,0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2,5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11.1.2.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Доля утраченных уникальных документов Архивного фонда Российской Федерации, включенных в Государственный реестр уникальных документов Архивного фонда Москвы, вследствие нарушения обязательных требований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  <w:outlineLvl w:val="2"/>
            </w:pPr>
            <w:r>
              <w:t>12. Департамент экономической политики и развития города Москвы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12.1. Региональный государственный контроль (надзор) в области регулирования тарифов в сфере водоснабжения и водоотведения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12.1.1.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Материальный ущерб, причиненный вследствие нарушения ценообразования в области регулируемых государством цен (тарифов) в сфере водоснабжения и водоотведения, относительно размера необходимой валовой выручки, установленного для контролируемого лица по регулируемому виду деятельности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 xml:space="preserve">12.2. Региональный государственный контроль (надзор) в области регулирования тарифов в сфере </w:t>
            </w:r>
            <w:r>
              <w:lastRenderedPageBreak/>
              <w:t>обращения с твердыми коммунальными отходами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lastRenderedPageBreak/>
              <w:t>12.2.1.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Материальный ущерб, причиненный вследствие нарушения ценообразования в области регулируемых государством цен (тарифов) в сфере обращения с твердыми коммунальными отходами, относительно размера необходимой валовой выручки, установленного для контролируемого лица по регулируемому виду деятельности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12.3. Региональный государственный контроль (надзор) в области регулирования цен (тарифов) в сфере теплоснабжения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12.3.1.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Материальный ущерб, причиненный вследствие нарушения ценообразования в области регулируемых государством цен (тарифов) в сфере теплоснабжения, относительно размера необходимой валовой выручки, установленного для контролируемого лица по регулируемому виду деятельности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12.4. Региональный государственный контроль (надзор) в сферах естественных монополий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12.4.1.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Материальный ущерб, причиненный вследствие нарушения ценообразования в области регулируемых государством цен (тарифов) в сферах естественных монополий, относительно размера необходимой валовой выручки, установленного для контролируемого лица по регулируемому виду деятельности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12.5. Региональный государственный контроль (надзор) за установлением и (или) применением регулируемых государством цен (тарифов) в области газоснабжения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12.5.1.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Материальный ущерб, причиненный вследствие нарушения ценообразования в области регулируемых государством цен (тарифов) в области газоснабжения, относительно размера необходимой валовой выручки, установленного для контролируемого лица по регулируемому виду деятельности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12.6. Региональный государственный контроль (надзор) за регулируемыми государством ценами (тарифами) в электроэнергетике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12.6.1.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Материальный ущерб, причиненный вследствие нарушения ценообразования в области регулируемых государством цен (тарифов) в электроэнергетике, относительно размера необходимой валовой выручки, установленного для контролируемого лица по регулируемому виду деятельности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  <w:outlineLvl w:val="2"/>
            </w:pPr>
            <w:r>
              <w:t>13. Комитет города Москвы по обеспечению реализации инвестиционных проектов в строительстве и контролю в области долевого строительства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13.1. Региональный 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13.1.1.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 xml:space="preserve">Доля граждан - участников долевого строительства жилых помещений в многоквартирных домах, правам которых был причинен ущерб в результате несоблюдения обязательных требований, </w:t>
            </w:r>
            <w:r>
              <w:lastRenderedPageBreak/>
              <w:t>от общего числа граждан - участников долевого строительства жилых помещений в многоквартирных домах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lastRenderedPageBreak/>
              <w:t>3,5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2,0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0,1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0,1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13.2. Региональный государственный контроль (надзор) за деятельностью жилищно-строительных кооперативов, связанной с привлечением средств членов кооперативов для строительства многоквартирных домов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13.2.1.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 xml:space="preserve">Доля граждан, заключивших договоры </w:t>
            </w:r>
            <w:proofErr w:type="spellStart"/>
            <w:r>
              <w:t>паенакопления</w:t>
            </w:r>
            <w:proofErr w:type="spellEnd"/>
            <w:r>
              <w:t xml:space="preserve"> в отношении жилых помещений в многоквартирных домах, правам которых был причинен ущерб в результате несоблюдения обязательных требований, от общего числа граждан, заключивших договоры </w:t>
            </w:r>
            <w:proofErr w:type="spellStart"/>
            <w:r>
              <w:t>паенакопления</w:t>
            </w:r>
            <w:proofErr w:type="spellEnd"/>
            <w:r>
              <w:t xml:space="preserve"> в отношении жилых помещений в многоквартирных домах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  <w:outlineLvl w:val="2"/>
            </w:pPr>
            <w:r>
              <w:t>14. Государственная инспекция по контролю за использованием объектов недвижимости города Москвы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14.1. Муниципальный земельный контроль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14.1.1.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Пресечение самовольного строительства и (или) незаконного (нецелевого) использования земельных участков, причиняющих угрозу (вред) жизни и здоровью граждан, а также правам и законным интересам третьих лиц (граждан, организаций)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100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100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14.2. Региональный государственный контроль за использованием объектов нежилого фонда, находящихся в собственности города Москвы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14.2.1.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 xml:space="preserve">Количество случаев причинения </w:t>
            </w:r>
            <w:r>
              <w:lastRenderedPageBreak/>
              <w:t>контролируемыми лицами вреда (ущерба) жизни и здоровью граждан при использовании объектов нежилого фонда, находящихся в собственности города Москвы, в отношении которых проведены контрольные мероприятия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lastRenderedPageBreak/>
              <w:t>0,001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0,001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0,001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0,001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0,001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  <w:outlineLvl w:val="2"/>
            </w:pPr>
            <w:r>
              <w:t>15. Объединение административно-технических инспекций города Москвы</w:t>
            </w:r>
          </w:p>
        </w:tc>
      </w:tr>
      <w:tr w:rsidR="00670CF7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15.1. Муниципальный контроль в сфере благоустройства в городе Москве</w:t>
            </w:r>
          </w:p>
        </w:tc>
      </w:tr>
      <w:tr w:rsidR="00670CF7">
        <w:tblPrEx>
          <w:tblBorders>
            <w:insideH w:val="nil"/>
          </w:tblBorders>
        </w:tblPrEx>
        <w:tc>
          <w:tcPr>
            <w:tcW w:w="11338" w:type="dxa"/>
            <w:gridSpan w:val="7"/>
            <w:tcBorders>
              <w:top w:val="nil"/>
            </w:tcBorders>
          </w:tcPr>
          <w:p w:rsidR="00670CF7" w:rsidRDefault="00670CF7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Москвы от 29.11.2022 N 2638-ПП)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15.1.1.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Количество погибших в результате нарушения норм и правил в процессе осуществления деятельности, установленных правовыми актами Российской Федерации и правовыми актами города Москвы в сфере благоустройства, на 100 тыс. населения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0,1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15.1.2.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Количество травмированных в результате нарушения норм и правил в процессе осуществления деятельности, установленных правовыми актами Российской Федерации и правовыми актами города Москвы в сфере благоустройства, на 100 тыс. населения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5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5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5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5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5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15.2. Региональный государственный надзор в области технического состояния и эксплуатации самоходных машин и других видов техники, аттракционов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lastRenderedPageBreak/>
              <w:t>15.2.1.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Количество погибших в результате нарушения норм и правил эксплуатации самоходных машин и других видов техники, аттракционов на 100 тыс. населения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15.2.2.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Количество травмированных в результате нарушения норм и правил эксплуатации самоходных машин и других видов техники, аттракционов на 100 тыс. населения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15.3. 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</w:tr>
      <w:tr w:rsidR="00670CF7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15.3.1</w:t>
            </w:r>
          </w:p>
        </w:tc>
        <w:tc>
          <w:tcPr>
            <w:tcW w:w="4139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Ущерб, понесенный государством на восстановление нормативных характеристик дороги, ухудшившихся в результате нарушения обязательных требований в области капитального ремонта, ремонта и содержания автомобильных дорог в части обеспечения сохранности автомобильных дорог (проценты)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</w:tr>
      <w:tr w:rsidR="00670CF7">
        <w:tblPrEx>
          <w:tblBorders>
            <w:insideH w:val="nil"/>
          </w:tblBorders>
        </w:tblPrEx>
        <w:tc>
          <w:tcPr>
            <w:tcW w:w="11338" w:type="dxa"/>
            <w:gridSpan w:val="7"/>
            <w:tcBorders>
              <w:top w:val="nil"/>
            </w:tcBorders>
          </w:tcPr>
          <w:p w:rsidR="00670CF7" w:rsidRDefault="00670CF7">
            <w:pPr>
              <w:pStyle w:val="ConsPlusNormal"/>
              <w:jc w:val="both"/>
            </w:pPr>
            <w:r>
              <w:t xml:space="preserve">(раздел 15.3 введен </w:t>
            </w: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Москвы от 29.11.2022 N 2638-ПП)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15.4. 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</w:tr>
      <w:tr w:rsidR="00670CF7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15.4.1</w:t>
            </w:r>
          </w:p>
        </w:tc>
        <w:tc>
          <w:tcPr>
            <w:tcW w:w="4139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 xml:space="preserve">Ущерб, понесенный государством на восстановление нормативных характеристик дороги, ухудшившихся в результате нарушения обязательных требований в области капитального </w:t>
            </w:r>
            <w:r>
              <w:lastRenderedPageBreak/>
              <w:t>ремонта, ремонта и содержания автомобильных дорог в части обеспечения сохранности автомобильных дорог (проценты)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lastRenderedPageBreak/>
              <w:t>Не более 10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  <w:tc>
          <w:tcPr>
            <w:tcW w:w="1247" w:type="dxa"/>
            <w:tcBorders>
              <w:bottom w:val="nil"/>
            </w:tcBorders>
          </w:tcPr>
          <w:p w:rsidR="00670CF7" w:rsidRDefault="00670CF7">
            <w:pPr>
              <w:pStyle w:val="ConsPlusNormal"/>
            </w:pPr>
            <w:r>
              <w:t>Не более 10</w:t>
            </w:r>
          </w:p>
        </w:tc>
      </w:tr>
      <w:tr w:rsidR="00670CF7">
        <w:tblPrEx>
          <w:tblBorders>
            <w:insideH w:val="nil"/>
          </w:tblBorders>
        </w:tblPrEx>
        <w:tc>
          <w:tcPr>
            <w:tcW w:w="11338" w:type="dxa"/>
            <w:gridSpan w:val="7"/>
            <w:tcBorders>
              <w:top w:val="nil"/>
            </w:tcBorders>
          </w:tcPr>
          <w:p w:rsidR="00670CF7" w:rsidRDefault="00670CF7">
            <w:pPr>
              <w:pStyle w:val="ConsPlusNormal"/>
              <w:jc w:val="both"/>
            </w:pPr>
            <w:r>
              <w:t xml:space="preserve">(раздел 15.4 введен </w:t>
            </w:r>
            <w:hyperlink r:id="rId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Москвы от 29.11.2022 N 2638-ПП)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  <w:outlineLvl w:val="2"/>
            </w:pPr>
            <w:r>
              <w:t>16. Департамент культуры города Москвы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16.1.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16.1.1.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Доля организаций отдыха детей и их оздоровления, по результатам проверок которых выявлены нарушения в части достоверности, актуальности и полноты сведений о таких организациях, содержащихся в Реестре организаций отдыха детей и их оздоровления, от общего числа организаций, включенных в указанный Реестр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16.2. Региональный государственный контроль (надзор) за состоянием Музейного фонда Российской Федерации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16.2.1.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 xml:space="preserve">Доля музейных предметов и музейных коллекций, включенных в состав государственной части Музейного фонда Российской Федерации, которым был причинен вред в результате несоблюдения обязательных требований к обеспечению хранения, изучения, комплектования, учета и использования музейных предметов и музейных </w:t>
            </w:r>
            <w:r>
              <w:lastRenderedPageBreak/>
              <w:t>коллекций, включенных в состав государственной части Музейного фонда Российской Федерации, выявленного по результатам осуществления регионального государственного контроля за состоянием Музейного фонда Российской Федерации, в общем количестве таких музейных предметов и музейных коллекций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lastRenderedPageBreak/>
              <w:t>Не более 0,05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0,05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0,05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0,05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0,05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  <w:outlineLvl w:val="2"/>
            </w:pPr>
            <w:r>
              <w:t>17. Департамент транспорта и развития дорожно-транспортной инфраструктуры города Москвы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17.1. Региональный государственный контроль (надзор)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17.1.1.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>Материальный ущерб, причиненный государству в результате несоблюдения предписаний и установленных требований при соблюдении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города Москвы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Не более 1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  <w:outlineLvl w:val="2"/>
            </w:pPr>
            <w:r>
              <w:t>18. Департамент жилищно-коммунального хозяйства города Москвы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</w:p>
        </w:tc>
        <w:tc>
          <w:tcPr>
            <w:tcW w:w="10374" w:type="dxa"/>
            <w:gridSpan w:val="6"/>
          </w:tcPr>
          <w:p w:rsidR="00670CF7" w:rsidRDefault="00670CF7">
            <w:pPr>
              <w:pStyle w:val="ConsPlusNormal"/>
            </w:pPr>
            <w:r>
              <w:t>18.1.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670CF7">
        <w:tc>
          <w:tcPr>
            <w:tcW w:w="964" w:type="dxa"/>
          </w:tcPr>
          <w:p w:rsidR="00670CF7" w:rsidRDefault="00670CF7">
            <w:pPr>
              <w:pStyle w:val="ConsPlusNormal"/>
            </w:pPr>
            <w:r>
              <w:t>18.1.1.</w:t>
            </w:r>
          </w:p>
        </w:tc>
        <w:tc>
          <w:tcPr>
            <w:tcW w:w="4139" w:type="dxa"/>
          </w:tcPr>
          <w:p w:rsidR="00670CF7" w:rsidRDefault="00670CF7">
            <w:pPr>
              <w:pStyle w:val="ConsPlusNormal"/>
            </w:pPr>
            <w:r>
              <w:t xml:space="preserve">Ущерб (вред), причиненный охраняемым законом ценностям вследствие аварий, нарушений, несоблюдения обязательств и </w:t>
            </w:r>
            <w:r>
              <w:lastRenderedPageBreak/>
              <w:t>сроков по строительству, реконструкции и (или) модернизации объектов в системе теплоснабжения единой теплоснабжающей организацией на территории города Москвы, по отношению к суммарным затратам региона на потребление тепловой энергии (проценты)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lastRenderedPageBreak/>
              <w:t>0,001346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0,001212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0,001091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0,000981</w:t>
            </w:r>
          </w:p>
        </w:tc>
        <w:tc>
          <w:tcPr>
            <w:tcW w:w="1247" w:type="dxa"/>
          </w:tcPr>
          <w:p w:rsidR="00670CF7" w:rsidRDefault="00670CF7">
            <w:pPr>
              <w:pStyle w:val="ConsPlusNormal"/>
            </w:pPr>
            <w:r>
              <w:t>0,000883</w:t>
            </w:r>
          </w:p>
        </w:tc>
      </w:tr>
    </w:tbl>
    <w:p w:rsidR="00670CF7" w:rsidRDefault="00670CF7">
      <w:pPr>
        <w:pStyle w:val="ConsPlusNormal"/>
        <w:sectPr w:rsidR="00670CF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ind w:firstLine="540"/>
        <w:jc w:val="both"/>
      </w:pPr>
      <w:r>
        <w:t>Примечание. В перечне ключевых показателей видов регионального государственного контроля (надзора) и видов муниципального контроля, отражающих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 контрольных (надзорных) органов города Москвы, целевые значения которых утверждены в настоящей таблице, указаны ключевые показатели регионального государственного контроля (надзора) для видов регионального государственного контроля (надзора) и видов муниципального контроля, осуществляемых в соответствии с правовыми актами города Москвы.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right"/>
        <w:outlineLvl w:val="1"/>
      </w:pPr>
      <w:r>
        <w:t>Таблица 2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Title"/>
        <w:jc w:val="center"/>
      </w:pPr>
      <w:r>
        <w:t>ПЕРЕЧЕНЬ</w:t>
      </w:r>
    </w:p>
    <w:p w:rsidR="00670CF7" w:rsidRDefault="00670CF7">
      <w:pPr>
        <w:pStyle w:val="ConsPlusTitle"/>
        <w:jc w:val="center"/>
      </w:pPr>
      <w:r>
        <w:t>КЛЮЧЕВЫХ ПОКАЗАТЕЛЕЙ ВИДОВ РЕГИОНАЛЬНОГО ГОСУДАРСТВЕННОГО</w:t>
      </w:r>
    </w:p>
    <w:p w:rsidR="00670CF7" w:rsidRDefault="00670CF7">
      <w:pPr>
        <w:pStyle w:val="ConsPlusTitle"/>
        <w:jc w:val="center"/>
      </w:pPr>
      <w:r>
        <w:t>КОНТРОЛЯ (НАДЗОРА) И ВИДОВ МУНИЦИПАЛЬНОГО КОНТРОЛЯ,</w:t>
      </w:r>
    </w:p>
    <w:p w:rsidR="00670CF7" w:rsidRDefault="00670CF7">
      <w:pPr>
        <w:pStyle w:val="ConsPlusTitle"/>
        <w:jc w:val="center"/>
      </w:pPr>
      <w:r>
        <w:t>ОТРАЖАЮЩИХ УРОВЕНЬ МИНИМИЗАЦИИ ВРЕДА (УЩЕРБА) ОХРАНЯЕМЫМ</w:t>
      </w:r>
    </w:p>
    <w:p w:rsidR="00670CF7" w:rsidRDefault="00670CF7">
      <w:pPr>
        <w:pStyle w:val="ConsPlusTitle"/>
        <w:jc w:val="center"/>
      </w:pPr>
      <w:r>
        <w:t>ЗАКОНОМ ЦЕННОСТЯМ, УРОВЕНЬ УСТРАНЕНИЯ РИСКА ПРИЧИНЕНИЯ ВРЕДА</w:t>
      </w:r>
    </w:p>
    <w:p w:rsidR="00670CF7" w:rsidRDefault="00670CF7">
      <w:pPr>
        <w:pStyle w:val="ConsPlusTitle"/>
        <w:jc w:val="center"/>
      </w:pPr>
      <w:r>
        <w:t>(УЩЕРБА) В СООТВЕТСТВУЮЩЕЙ СФЕРЕ ДЕЯТЕЛЬНОСТИ КОНТРОЛЬНЫХ</w:t>
      </w:r>
    </w:p>
    <w:p w:rsidR="00670CF7" w:rsidRDefault="00670CF7">
      <w:pPr>
        <w:pStyle w:val="ConsPlusTitle"/>
        <w:jc w:val="center"/>
      </w:pPr>
      <w:r>
        <w:t>(НАДЗОРНЫХ) ОРГАНОВ ГОРОДА МОСКВЫ, ЦЕЛЕВЫЕ ЗНАЧЕНИЯ КОТОРЫХ</w:t>
      </w:r>
    </w:p>
    <w:p w:rsidR="00670CF7" w:rsidRDefault="00670CF7">
      <w:pPr>
        <w:pStyle w:val="ConsPlusTitle"/>
        <w:jc w:val="center"/>
      </w:pPr>
      <w:r>
        <w:t>БУДУТ УТВЕРЖДЕНЫ В КОНЦЕ 2022 ГОДА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center"/>
      </w:pPr>
      <w:r>
        <w:t xml:space="preserve">Утратила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Москвы</w:t>
      </w:r>
    </w:p>
    <w:p w:rsidR="00670CF7" w:rsidRDefault="00670CF7">
      <w:pPr>
        <w:pStyle w:val="ConsPlusNormal"/>
        <w:jc w:val="center"/>
      </w:pPr>
      <w:r>
        <w:t>от 29.11.2022 N 2638-ПП.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ind w:firstLine="540"/>
        <w:jc w:val="both"/>
      </w:pPr>
      <w:r>
        <w:t xml:space="preserve">Примечание утратило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Москвы от 29.11.2022 N 2638-ПП.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right"/>
        <w:outlineLvl w:val="0"/>
      </w:pPr>
      <w:r>
        <w:t>Приложение 3</w:t>
      </w:r>
    </w:p>
    <w:p w:rsidR="00670CF7" w:rsidRDefault="00670CF7">
      <w:pPr>
        <w:pStyle w:val="ConsPlusNormal"/>
        <w:jc w:val="right"/>
      </w:pPr>
      <w:r>
        <w:t>к постановлению Правительства</w:t>
      </w:r>
    </w:p>
    <w:p w:rsidR="00670CF7" w:rsidRDefault="00670CF7">
      <w:pPr>
        <w:pStyle w:val="ConsPlusNormal"/>
        <w:jc w:val="right"/>
      </w:pPr>
      <w:r>
        <w:t>Москвы</w:t>
      </w:r>
    </w:p>
    <w:p w:rsidR="00670CF7" w:rsidRDefault="00670CF7">
      <w:pPr>
        <w:pStyle w:val="ConsPlusNormal"/>
        <w:jc w:val="right"/>
      </w:pPr>
      <w:r>
        <w:t>от 26 декабря 2019 г. N 1849-ПП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Title"/>
        <w:jc w:val="center"/>
      </w:pPr>
      <w:bookmarkStart w:id="4" w:name="P765"/>
      <w:bookmarkEnd w:id="4"/>
      <w:r>
        <w:t>ПЕРЕЧЕНЬ</w:t>
      </w:r>
    </w:p>
    <w:p w:rsidR="00670CF7" w:rsidRDefault="00670CF7">
      <w:pPr>
        <w:pStyle w:val="ConsPlusTitle"/>
        <w:jc w:val="center"/>
      </w:pPr>
      <w:r>
        <w:t>ИНДИКАТИВНЫХ ПОКАЗАТЕЛЕЙ ВИДОВ РЕГИОНАЛЬНОГО</w:t>
      </w:r>
    </w:p>
    <w:p w:rsidR="00670CF7" w:rsidRDefault="00670CF7">
      <w:pPr>
        <w:pStyle w:val="ConsPlusTitle"/>
        <w:jc w:val="center"/>
      </w:pPr>
      <w:r>
        <w:t>ГОСУДАРСТВЕННОГО КОНТРОЛЯ (НАДЗОРА) И ВИДОВ МУНИЦИПАЛЬНОГО</w:t>
      </w:r>
    </w:p>
    <w:p w:rsidR="00670CF7" w:rsidRDefault="00670CF7">
      <w:pPr>
        <w:pStyle w:val="ConsPlusTitle"/>
        <w:jc w:val="center"/>
      </w:pPr>
      <w:r>
        <w:t>КОНТРОЛЯ, ОСУЩЕСТВЛЯЕМЫХ КОНТРОЛЬНЫМИ (НАДЗОРНЫМИ) ОРГАНАМИ</w:t>
      </w:r>
    </w:p>
    <w:p w:rsidR="00670CF7" w:rsidRDefault="00670CF7">
      <w:pPr>
        <w:pStyle w:val="ConsPlusTitle"/>
        <w:jc w:val="center"/>
      </w:pPr>
      <w:r>
        <w:t>ГОРОДА МОСКВЫ</w:t>
      </w:r>
    </w:p>
    <w:p w:rsidR="00670CF7" w:rsidRDefault="00670C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70C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F7" w:rsidRDefault="00670C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F7" w:rsidRDefault="00670C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0CF7" w:rsidRDefault="00670C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0CF7" w:rsidRDefault="00670C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3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Москвы от 01.03.2022 N 300-ПП)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CF7" w:rsidRDefault="00670CF7">
            <w:pPr>
              <w:pStyle w:val="ConsPlusNormal"/>
            </w:pPr>
          </w:p>
        </w:tc>
      </w:tr>
    </w:tbl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ind w:firstLine="540"/>
        <w:jc w:val="both"/>
      </w:pPr>
      <w:r>
        <w:t>1. Количество плановых контрольных (надзорных) мероприятий, проведенных за отчетный период (в случае если проведение плановых контрольных (надзорных) мероприятий предусмотрено положением о виде контроля).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2. Количество внеплановых контрольных (надзорных) мероприятий, проведенных за отчетный период.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 xml:space="preserve">3. Количество внеплановых контрольных (надзорных) мероприятий, проведенных за отчетный период на основании выявления соответствия объекта контроля параметрам, </w:t>
      </w:r>
      <w:r>
        <w:lastRenderedPageBreak/>
        <w:t>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4. Общее количество контрольных (надзорных) мероприятий с взаимодействием, проведенных за отчетный период.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5. Количество контрольных (надзорных) мероприятий с взаимодействием по каждому виду контрольных (надзорных) мероприятий, проведенных за отчетный период.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6. Количество контрольных (надзорных) мероприятий, проведенных с использованием средств дистанционного взаимодействия, за отчетный период.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7. Количество обязательных профилактических визитов, проведенных за отчетный период.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8. Количество предостережений о недопустимости нарушения обязательных требований, объявленных за отчетный период.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9. 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10. Количество контрольных (надзорных) мероприятий, по итогам которых возбуждены дела об административных правонарушениях, за отчетный период.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11. Сумма административных штрафов, наложенных по результатам контрольных (надзорных) мероприятий, за отчетный период.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12. Количество направленных в органы прокуратуры заявлений о согласовании проведения контрольных (надзорных) мероприятий за отчетный период.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13.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14. Общее количество учтенных объектов контроля на конец отчетного периода.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15. Количество учтенных объектов контроля, отнесенных к категориям риска, по каждой из категорий риска, на конец отчетного периода (при наличии установленных положением о виде контроля категорий риска).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16. Количество учтенных контролируемых лиц на конец отчетного периода.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17. Количество учтенных контролируемых лиц, в отношении которых проведены контрольные (надзорные) мероприятия, за отчетный период.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18. Общее количество жалоб, поданных контролируемыми лицами в досудебном порядке, за отчетный период.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19. Количество жалоб, в отношении которых контрольным (надзорным) органом был нарушен срок рассмотрения, за отчетный период.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 xml:space="preserve">20.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</w:t>
      </w:r>
      <w:proofErr w:type="gramStart"/>
      <w:r>
        <w:t>органа</w:t>
      </w:r>
      <w:proofErr w:type="gramEnd"/>
      <w:r>
        <w:t xml:space="preserve"> либо о признании действий (бездействия) должностных лиц контрольных (надзорных) органов недействительными, за отчетный период.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 xml:space="preserve">21. 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</w:t>
      </w:r>
      <w:r>
        <w:lastRenderedPageBreak/>
        <w:t>судебном порядке, за отчетный период.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22. 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670CF7" w:rsidRDefault="00670CF7">
      <w:pPr>
        <w:pStyle w:val="ConsPlusNormal"/>
        <w:spacing w:before="220"/>
        <w:ind w:firstLine="540"/>
        <w:jc w:val="both"/>
      </w:pPr>
      <w:r>
        <w:t>23.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jc w:val="both"/>
      </w:pPr>
    </w:p>
    <w:p w:rsidR="00670CF7" w:rsidRDefault="00670C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36B0" w:rsidRDefault="00670CF7"/>
    <w:sectPr w:rsidR="004036B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F7"/>
    <w:rsid w:val="00231E5D"/>
    <w:rsid w:val="00670CF7"/>
    <w:rsid w:val="0091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39CF9-B1DD-4F7C-9D93-E87761BC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C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70C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0C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70C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70C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70C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70C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70C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C0D5C4845DD6B7E746B8BE4FF74DF5D0CC8D6435165F9DEB33A5AEC7899C1F04B517EA491CFBE195741A8E42A194E5D444C60DDE2FEFDDB06e35FK" TargetMode="External"/><Relationship Id="rId18" Type="http://schemas.openxmlformats.org/officeDocument/2006/relationships/hyperlink" Target="consultantplus://offline/ref=DC0D5C4845DD6B7E746B8BE4FF74DF5D0CC8D6425567F0DEB33A5AEC7899C1F04B517EA491CFBE195746A8E42A194E5D444C60DDE2FEFDDB06e35FK" TargetMode="External"/><Relationship Id="rId26" Type="http://schemas.openxmlformats.org/officeDocument/2006/relationships/hyperlink" Target="consultantplus://offline/ref=DC0D5C4845DD6B7E746B8BE4FF74DF5D0CC8D6425567F0DEB33A5AEC7899C1F04B517EA491CFBE195447A8E42A194E5D444C60DDE2FEFDDB06e35FK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DC0D5C4845DD6B7E746B8BE4FF74DF5D0CC8D6425567F0DEB33A5AEC7899C1F04B517EA491CFBE195743A8E42A194E5D444C60DDE2FEFDDB06e35FK" TargetMode="External"/><Relationship Id="rId34" Type="http://schemas.openxmlformats.org/officeDocument/2006/relationships/hyperlink" Target="consultantplus://offline/ref=DC0D5C4845DD6B7E746B8BE4FF74DF5D0CC8D5435261F9DEB33A5AEC7899C1F04B517EA491CFBE185642A8E42A194E5D444C60DDE2FEFDDB06e35FK" TargetMode="External"/><Relationship Id="rId7" Type="http://schemas.openxmlformats.org/officeDocument/2006/relationships/hyperlink" Target="consultantplus://offline/ref=DC0D5C4845DD6B7E746B8BE4FF74DF5D0CC8D5435261F9DEB33A5AEC7899C1F04B517EA491CFBE195641A8E42A194E5D444C60DDE2FEFDDB06e35FK" TargetMode="External"/><Relationship Id="rId12" Type="http://schemas.openxmlformats.org/officeDocument/2006/relationships/hyperlink" Target="consultantplus://offline/ref=DC0D5C4845DD6B7E746B8BE4FF74DF5D0CC8D6435165F9DEB33A5AEC7899C1F04B517EA491CFBE195740A8E42A194E5D444C60DDE2FEFDDB06e35FK" TargetMode="External"/><Relationship Id="rId17" Type="http://schemas.openxmlformats.org/officeDocument/2006/relationships/hyperlink" Target="consultantplus://offline/ref=DC0D5C4845DD6B7E746B8BE4FF74DF5D0CC8D6425567F0DEB33A5AEC7899C1F04B517EA491CFBE195744A8E42A194E5D444C60DDE2FEFDDB06e35FK" TargetMode="External"/><Relationship Id="rId25" Type="http://schemas.openxmlformats.org/officeDocument/2006/relationships/hyperlink" Target="consultantplus://offline/ref=DC0D5C4845DD6B7E746B8BE4FF74DF5D0CC8D6425567F0DEB33A5AEC7899C1F04B517EA491CFBE195446A8E42A194E5D444C60DDE2FEFDDB06e35FK" TargetMode="External"/><Relationship Id="rId33" Type="http://schemas.openxmlformats.org/officeDocument/2006/relationships/hyperlink" Target="consultantplus://offline/ref=DC0D5C4845DD6B7E746B8BE4FF74DF5D0CC8D5435261F9DEB33A5AEC7899C1F04B517EA491CFBE19564CA8E42A194E5D444C60DDE2FEFDDB06e35FK" TargetMode="External"/><Relationship Id="rId38" Type="http://schemas.openxmlformats.org/officeDocument/2006/relationships/hyperlink" Target="consultantplus://offline/ref=DC0D5C4845DD6B7E746B8BE4FF74DF5D0CC8D6425567F0DEB33A5AEC7899C1F04B517EA491CFBE195440A8E42A194E5D444C60DDE2FEFDDB06e35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0D5C4845DD6B7E746B8BE4FF74DF5D0CC8D6425567F0DEB33A5AEC7899C1F04B517EA491CFBE19564CA8E42A194E5D444C60DDE2FEFDDB06e35FK" TargetMode="External"/><Relationship Id="rId20" Type="http://schemas.openxmlformats.org/officeDocument/2006/relationships/hyperlink" Target="consultantplus://offline/ref=DC0D5C4845DD6B7E746B8BE4FF74DF5D0CC8D6425567F0DEB33A5AEC7899C1F04B517EA491CFBE195742A8E42A194E5D444C60DDE2FEFDDB06e35FK" TargetMode="External"/><Relationship Id="rId29" Type="http://schemas.openxmlformats.org/officeDocument/2006/relationships/hyperlink" Target="consultantplus://offline/ref=DC0D5C4845DD6B7E746B8BE4FF74DF5D0CC8D5435261F9DEB33A5AEC7899C1F04B517EA491CFBE195643A8E42A194E5D444C60DDE2FEFDDB06e35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0D5C4845DD6B7E746B8BE4FF74DF5D0CC8D6425567F0DEB33A5AEC7899C1F04B517EA491CFBE195641A8E42A194E5D444C60DDE2FEFDDB06e35FK" TargetMode="External"/><Relationship Id="rId11" Type="http://schemas.openxmlformats.org/officeDocument/2006/relationships/hyperlink" Target="consultantplus://offline/ref=DC0D5C4845DD6B7E746B8BE4FF74DF5D0CC8D6435165F9DEB33A5AEC7899C1F04B517EA491CFBE195744A8E42A194E5D444C60DDE2FEFDDB06e35FK" TargetMode="External"/><Relationship Id="rId24" Type="http://schemas.openxmlformats.org/officeDocument/2006/relationships/hyperlink" Target="consultantplus://offline/ref=DC0D5C4845DD6B7E746B8BE4FF74DF5D0CC8D6425567F0DEB33A5AEC7899C1F04B517EA491CFBE195444A8E42A194E5D444C60DDE2FEFDDB06e35FK" TargetMode="External"/><Relationship Id="rId32" Type="http://schemas.openxmlformats.org/officeDocument/2006/relationships/hyperlink" Target="consultantplus://offline/ref=DC0D5C4845DD6B7E746B8BE4FF74DF5D0CC8D5435261F9DEB33A5AEC7899C1F04B517EA491CFBE195F44A8E42A194E5D444C60DDE2FEFDDB06e35FK" TargetMode="External"/><Relationship Id="rId37" Type="http://schemas.openxmlformats.org/officeDocument/2006/relationships/hyperlink" Target="consultantplus://offline/ref=DC0D5C4845DD6B7E746B8BE4FF74DF5D0CC8D5435261F9DEB33A5AEC7899C1F04B517EA491CFBE19564DA8E42A194E5D444C60DDE2FEFDDB06e35FK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DC0D5C4845DD6B7E746B8BE4FF74DF5D0CC8D6435165F9DEB33A5AEC7899C1F04B517EA491CFBE195641A8E42A194E5D444C60DDE2FEFDDB06e35FK" TargetMode="External"/><Relationship Id="rId15" Type="http://schemas.openxmlformats.org/officeDocument/2006/relationships/hyperlink" Target="consultantplus://offline/ref=DC0D5C4845DD6B7E746B8BE4FF74DF5D0CC8D5435261F9DEB33A5AEC7899C1F04B517EA491CFBE195642A8E42A194E5D444C60DDE2FEFDDB06e35FK" TargetMode="External"/><Relationship Id="rId23" Type="http://schemas.openxmlformats.org/officeDocument/2006/relationships/hyperlink" Target="consultantplus://offline/ref=DC0D5C4845DD6B7E746B8BE4FF74DF5D0CC8D6425567F0DEB33A5AEC7899C1F04B517EA491CFBE19574DA8E42A194E5D444C60DDE2FEFDDB06e35FK" TargetMode="External"/><Relationship Id="rId28" Type="http://schemas.openxmlformats.org/officeDocument/2006/relationships/hyperlink" Target="consultantplus://offline/ref=DC0D5C4845DD6B7E746B8BE4FF74DF5D0CC8D6435165F9DEB33A5AEC7899C1F04B517EA491CFBE195742A8E42A194E5D444C60DDE2FEFDDB06e35FK" TargetMode="External"/><Relationship Id="rId36" Type="http://schemas.openxmlformats.org/officeDocument/2006/relationships/hyperlink" Target="consultantplus://offline/ref=DC0D5C4845DD6B7E746B8BE4FF74DF5D0CC8D5435261F9DEB33A5AEC7899C1F04B517EA491CFBE19564DA8E42A194E5D444C60DDE2FEFDDB06e35FK" TargetMode="External"/><Relationship Id="rId10" Type="http://schemas.openxmlformats.org/officeDocument/2006/relationships/hyperlink" Target="consultantplus://offline/ref=DC0D5C4845DD6B7E746B8BE4FF74DF5D0CC8D6425567F0DEB33A5AEC7899C1F04B517EA491CFBE195642A8E42A194E5D444C60DDE2FEFDDB06e35FK" TargetMode="External"/><Relationship Id="rId19" Type="http://schemas.openxmlformats.org/officeDocument/2006/relationships/hyperlink" Target="consultantplus://offline/ref=DC0D5C4845DD6B7E746B8BE4FF74DF5D0CC8D6425567F0DEB33A5AEC7899C1F04B517EA491CFBE195741A8E42A194E5D444C60DDE2FEFDDB06e35FK" TargetMode="External"/><Relationship Id="rId31" Type="http://schemas.openxmlformats.org/officeDocument/2006/relationships/hyperlink" Target="consultantplus://offline/ref=DC0D5C4845DD6B7E746B8BE4FF74DF5D0CC8D5435261F9DEB33A5AEC7899C1F04B517EA491CFBE195E47A8E42A194E5D444C60DDE2FEFDDB06e35FK" TargetMode="External"/><Relationship Id="rId4" Type="http://schemas.openxmlformats.org/officeDocument/2006/relationships/hyperlink" Target="consultantplus://offline/ref=DC0D5C4845DD6B7E746B8BE4FF74DF5D0CC8D64A5666FDDEB33A5AEC7899C1F04B517EA491CFBE195641A8E42A194E5D444C60DDE2FEFDDB06e35FK" TargetMode="External"/><Relationship Id="rId9" Type="http://schemas.openxmlformats.org/officeDocument/2006/relationships/hyperlink" Target="consultantplus://offline/ref=DC0D5C4845DD6B7E746B8BE4FF74DF5D0CC8D6435165F9DEB33A5AEC7899C1F04B517EA491CFBE19564CA8E42A194E5D444C60DDE2FEFDDB06e35FK" TargetMode="External"/><Relationship Id="rId14" Type="http://schemas.openxmlformats.org/officeDocument/2006/relationships/hyperlink" Target="consultantplus://offline/ref=DC0D5C4845DD6B7E746B8BE4FF74DF5D0CC8D6425567F0DEB33A5AEC7899C1F04B517EA491CFBE19564CA8E42A194E5D444C60DDE2FEFDDB06e35FK" TargetMode="External"/><Relationship Id="rId22" Type="http://schemas.openxmlformats.org/officeDocument/2006/relationships/hyperlink" Target="consultantplus://offline/ref=DC0D5C4845DD6B7E746B8BE4FF74DF5D0CC8D6425567F0DEB33A5AEC7899C1F04B517EA491CFBE19574CA8E42A194E5D444C60DDE2FEFDDB06e35FK" TargetMode="External"/><Relationship Id="rId27" Type="http://schemas.openxmlformats.org/officeDocument/2006/relationships/hyperlink" Target="consultantplus://offline/ref=DC0D5C4845DD6B7E746B8BE4FF74DF5D0CC8D5435261F9DEB33A5AEC7899C1F04B517EA491CFBE195642A8E42A194E5D444C60DDE2FEFDDB06e35FK" TargetMode="External"/><Relationship Id="rId30" Type="http://schemas.openxmlformats.org/officeDocument/2006/relationships/hyperlink" Target="consultantplus://offline/ref=DC0D5C4845DD6B7E746B8BE4FF74DF5D0CC8D5435261F9DEB33A5AEC7899C1F04B517EA491CFBE195643A8E42A194E5D444C60DDE2FEFDDB06e35FK" TargetMode="External"/><Relationship Id="rId35" Type="http://schemas.openxmlformats.org/officeDocument/2006/relationships/hyperlink" Target="consultantplus://offline/ref=DC0D5C4845DD6B7E746B8BE4FF74DF5D0CC8D5435261F9DEB33A5AEC7899C1F04B517EA491CFBE185740A8E42A194E5D444C60DDE2FEFDDB06e35FK" TargetMode="External"/><Relationship Id="rId8" Type="http://schemas.openxmlformats.org/officeDocument/2006/relationships/hyperlink" Target="consultantplus://offline/ref=DC0D5C4845DD6B7E746B8AE9E9188A0E05C8D548536CF283B93203E07A9ECEAF4E566FA491CBA019505AA1B079e55E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6626</Words>
  <Characters>37770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Чучелов Артем Юрьевич</dc:creator>
  <cp:keywords/>
  <dc:description/>
  <cp:lastModifiedBy>Чучелов Артем Юрьевич</cp:lastModifiedBy>
  <cp:revision>1</cp:revision>
  <dcterms:created xsi:type="dcterms:W3CDTF">2023-06-14T10:57:00Z</dcterms:created>
  <dcterms:modified xsi:type="dcterms:W3CDTF">2023-06-14T10:58:00Z</dcterms:modified>
</cp:coreProperties>
</file>