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2B" w:rsidRDefault="00D7072B">
      <w:pPr>
        <w:pStyle w:val="ConsPlusTitlePage"/>
      </w:pPr>
      <w:bookmarkStart w:id="0" w:name="_GoBack"/>
      <w:bookmarkEnd w:id="0"/>
      <w:r>
        <w:br/>
      </w:r>
    </w:p>
    <w:p w:rsidR="00D7072B" w:rsidRDefault="00D7072B">
      <w:pPr>
        <w:pStyle w:val="ConsPlusNormal"/>
        <w:jc w:val="both"/>
        <w:outlineLvl w:val="0"/>
      </w:pPr>
    </w:p>
    <w:p w:rsidR="00D7072B" w:rsidRDefault="00D7072B">
      <w:pPr>
        <w:pStyle w:val="ConsPlusTitle"/>
        <w:jc w:val="center"/>
        <w:outlineLvl w:val="0"/>
      </w:pPr>
      <w:r>
        <w:t>ПРАВИТЕЛЬСТВО МОСКВЫ</w:t>
      </w:r>
    </w:p>
    <w:p w:rsidR="00D7072B" w:rsidRDefault="00D7072B">
      <w:pPr>
        <w:pStyle w:val="ConsPlusTitle"/>
        <w:jc w:val="both"/>
      </w:pPr>
    </w:p>
    <w:p w:rsidR="00D7072B" w:rsidRDefault="00D7072B">
      <w:pPr>
        <w:pStyle w:val="ConsPlusTitle"/>
        <w:jc w:val="center"/>
      </w:pPr>
      <w:r>
        <w:t>ПОСТАНОВЛЕНИЕ</w:t>
      </w:r>
    </w:p>
    <w:p w:rsidR="00D7072B" w:rsidRDefault="00D7072B">
      <w:pPr>
        <w:pStyle w:val="ConsPlusTitle"/>
        <w:jc w:val="center"/>
      </w:pPr>
      <w:r>
        <w:t>от 25 декабря 2020 г. N 2384-ПП</w:t>
      </w:r>
    </w:p>
    <w:p w:rsidR="00D7072B" w:rsidRDefault="00D7072B">
      <w:pPr>
        <w:pStyle w:val="ConsPlusTitle"/>
        <w:jc w:val="both"/>
      </w:pPr>
    </w:p>
    <w:p w:rsidR="00D7072B" w:rsidRDefault="00D7072B">
      <w:pPr>
        <w:pStyle w:val="ConsPlusTitle"/>
        <w:jc w:val="center"/>
      </w:pPr>
      <w:r>
        <w:t>О ГОСУДАРСТВЕННОЙ ИНФОРМАЦИОННОЙ СИСТЕМЕ "ЦИФРОВАЯ ПЛАТФОРМА</w:t>
      </w:r>
    </w:p>
    <w:p w:rsidR="00D7072B" w:rsidRDefault="00D7072B">
      <w:pPr>
        <w:pStyle w:val="ConsPlusTitle"/>
        <w:jc w:val="center"/>
      </w:pPr>
      <w:r>
        <w:t>ВЗАИМОДЕЙСТВИЯ БИЗНЕСА И КОНТРОЛЬНЫХ (НАДЗОРНЫХ) ОРГАНОВ</w:t>
      </w:r>
    </w:p>
    <w:p w:rsidR="00D7072B" w:rsidRDefault="00D7072B">
      <w:pPr>
        <w:pStyle w:val="ConsPlusTitle"/>
        <w:jc w:val="center"/>
      </w:pPr>
      <w:r>
        <w:t>"ОТКРЫТЫЙ КОНТРОЛЬ"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Федерации", </w:t>
      </w:r>
      <w:hyperlink r:id="rId5" w:history="1">
        <w:r>
          <w:rPr>
            <w:color w:val="0000FF"/>
          </w:rPr>
          <w:t>Закона</w:t>
        </w:r>
      </w:hyperlink>
      <w:r>
        <w:t xml:space="preserve"> города Москвы от 24 октября 2001 г. N 52 "Об информационных ресурсах и информатизации города Москвы" Правительство Москвы постановляет: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 Создать в срок до 31 декабря 2021 г. государственную информационную систему "Цифровая платформа взаимодействия бизнеса и контрольных (надзорных) органов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"Цифровая платформа взаимодействия бизнеса и контрольных (надзорных) органов "Открытый контроль" (приложение).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 Департамент информационных технологий города Москвы осуществляет от имени города Москвы правомочия собственника государственной информационной системы "Цифровая платформа взаимодействия бизнеса и контрольных (надзорных) органов "Открытый контроль" (далее - ГИС "Открытый контроль"), является оператором указанной информационной системы.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3.2. Главное контрольное управление города Москвы является уполномоченным органом исполнительной власти города Москвы, осуществляющим методическое обеспечение функционирования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 Департамент предпринимательства и инновационного развития города Москвы является уполномоченным органом исполнительной власти города Москвы, осуществляющим координацию участников информационного взаимодействия с использованием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3.4. Органы исполнительной власти города Москвы, осуществляющие государственный контроль (надзор), обеспечивают ведение работы в ГИС "Открытый контроль", а также принимают необходимые правовые, организационные и технические меры для обеспечения возможности информационного взаимодействия с организациями и гражданами, осуществляющими предпринимательскую или иную деятельность на территории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министра Правительства Москвы, начальника Главного контрольного управления города Москвы </w:t>
      </w:r>
      <w:proofErr w:type="spellStart"/>
      <w:r>
        <w:t>Данчикова</w:t>
      </w:r>
      <w:proofErr w:type="spellEnd"/>
      <w:r>
        <w:t xml:space="preserve"> Е.А., министра Правительства Москвы, руководителя Департамента информационных технологий города Москвы Лысенко Э.А., руководителя Департамента предпринимательства и инновационного развития города Москвы Фурсина А.А.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jc w:val="right"/>
      </w:pPr>
      <w:r>
        <w:t>Мэр Москвы</w:t>
      </w:r>
    </w:p>
    <w:p w:rsidR="00D7072B" w:rsidRDefault="00D7072B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jc w:val="right"/>
        <w:outlineLvl w:val="0"/>
      </w:pPr>
      <w:r>
        <w:t>Приложение</w:t>
      </w:r>
    </w:p>
    <w:p w:rsidR="00D7072B" w:rsidRDefault="00D7072B">
      <w:pPr>
        <w:pStyle w:val="ConsPlusNormal"/>
        <w:jc w:val="right"/>
      </w:pPr>
      <w:r>
        <w:t>к постановлению Правительства</w:t>
      </w:r>
    </w:p>
    <w:p w:rsidR="00D7072B" w:rsidRDefault="00D7072B">
      <w:pPr>
        <w:pStyle w:val="ConsPlusNormal"/>
        <w:jc w:val="right"/>
      </w:pPr>
      <w:r>
        <w:t>Москвы</w:t>
      </w:r>
    </w:p>
    <w:p w:rsidR="00D7072B" w:rsidRDefault="00D7072B">
      <w:pPr>
        <w:pStyle w:val="ConsPlusNormal"/>
        <w:jc w:val="right"/>
      </w:pPr>
      <w:r>
        <w:t>от 25 декабря 2020 г. N 2384-ПП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Title"/>
        <w:jc w:val="center"/>
      </w:pPr>
      <w:bookmarkStart w:id="1" w:name="P32"/>
      <w:bookmarkEnd w:id="1"/>
      <w:r>
        <w:t>ПОЛОЖЕНИЕ</w:t>
      </w:r>
    </w:p>
    <w:p w:rsidR="00D7072B" w:rsidRDefault="00D7072B">
      <w:pPr>
        <w:pStyle w:val="ConsPlusTitle"/>
        <w:jc w:val="center"/>
      </w:pPr>
      <w:r>
        <w:t>О ГОСУДАРСТВЕННОЙ ИНФОРМАЦИОННОЙ СИСТЕМЕ "ЦИФРОВАЯ ПЛАТФОРМА</w:t>
      </w:r>
    </w:p>
    <w:p w:rsidR="00D7072B" w:rsidRDefault="00D7072B">
      <w:pPr>
        <w:pStyle w:val="ConsPlusTitle"/>
        <w:jc w:val="center"/>
      </w:pPr>
      <w:r>
        <w:t>ВЗАИМОДЕЙСТВИЯ БИЗНЕСА И КОНТРОЛЬНЫХ (НАДЗОРНЫХ) ОРГАНОВ</w:t>
      </w:r>
    </w:p>
    <w:p w:rsidR="00D7072B" w:rsidRDefault="00D7072B">
      <w:pPr>
        <w:pStyle w:val="ConsPlusTitle"/>
        <w:jc w:val="center"/>
      </w:pPr>
      <w:r>
        <w:t>"ОТКРЫТЫЙ КОНТРОЛЬ"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Title"/>
        <w:jc w:val="center"/>
        <w:outlineLvl w:val="1"/>
      </w:pPr>
      <w:r>
        <w:t>1. Общие положения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ind w:firstLine="540"/>
        <w:jc w:val="both"/>
      </w:pPr>
      <w:r>
        <w:t>1.1. Положение о государственной информационной системе "Цифровая платформа взаимодействия бизнеса и контрольных (надзорных) органов "Открытый контроль" (далее - Положение) определяет назначение, основные задачи и функции государственной информационной системы "Цифровая платформа взаимодействия бизнеса и контрольных (надзорных) органов "Открытый контроль" (далее - ГИС "Открытый контроль"), состав участников информационного взаимодействия с использованием ГИС "Открытый контроль" (далее - участники информационного взаимодействия) и их полномочия.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1.2. ГИС "Открытый контроль" предназначена для взаимодействия организаций и граждан, осуществляющих предпринимательскую или иную деятельность на территории города Москвы (далее - субъекты контроля), с органами исполнительной власти города Москвы, осуществляющими государственный контроль (надзор) (далее - контрольные (надзорные) органы), с федеральными органами исполнительной власти.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1.3. Основными задачами ГИС "Открытый контроль" являются: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1.3.1. Информационное обеспечение субъектов контроля по вопросам контрольной (надзорной) деятельности.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1.3.2. Обеспечение эффективности взаимодействия субъектов контроля и контрольных (надзорных) органов с помощью функциональных возможностей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1.3.3. Обеспечение профилактики нарушений обязательных требований, установленных нормативными правовыми актами Российской Федерации и нормативными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1.3.4. Автоматизация дистанционного государственного контроля (надзора).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 Основными функциями ГИС "Открытый контроль" являются: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1.4.1. Размещение информационных (справочных) материалов, новостной информации, инструкций, нормативных правовых актов Российской Федерации и нормативных правовых актов города Москвы в сфере контрольной (надзорной) деятельности.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1.4.2. Создание цифрового профиля субъекта контроля, сформированного на основании данных из федеральных государственных информационных систем, государственных информационных систем города Москвы, а также данных, предоставленных непосредственно субъектом контроля.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 xml:space="preserve">В рамках реализации настоящего Положения под цифровым профилем понимается совокупность данных о субъекте контроля, содержащихся в государственных информационных </w:t>
      </w:r>
      <w:r>
        <w:lastRenderedPageBreak/>
        <w:t>системах, предоставление которых обеспечивается с использованием технологической инфраструктуры, которая позволяет использовать данные субъекта контроля с согласия, предоставляемого им в электронном виде.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1.4.3. Формирование и ведение перечня обязательных требований в соответствии с методикой формирования перечня обязательных требований, утвержденной Главным контрольным управлением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1.4.4. Систематизация (подбор) обязательных требований по запросу субъекта контроля с учетом особенностей осуществляемой им предпринимательской или иной деятельности.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1.4.5. Публикация реестра контрольных (надзорных) мероприятий.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1.4.6. Обеспечение обмена документами и информацией между участниками информационного взаимодействия.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1.4.7. Обеспечение консультационной поддержки по вопросам, связанным с организацией и осуществлением государственного контроля (надзора), направления обращений в контрольные (надзорные) органы, в том числе посредством информационного взаимодействия ГИС "Открытый контроль" с государственными информационными системами города Москвы, официальным сайтом Государственного бюджетного учреждения города Москвы "Малый бизнес Москвы" в информационно-телекоммуникационной сети Интернет.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1.4.8. Обеспечение обжалования решений контрольных (надзорных) органов, действий (бездействия) их должностных лиц посредством информационного взаимодействия ГИС "Открытый контроль" с Официальным порталом Мэра и Правительства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1.4.9. Взаимодействие с иными информационными системами и ресурсами.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1.4.10. Формирование и выгрузка аналитической отчетности о функционировании ГИС "Открытый контроль".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Title"/>
        <w:jc w:val="center"/>
        <w:outlineLvl w:val="1"/>
      </w:pPr>
      <w:r>
        <w:t>2. Состав участников информационного взаимодействия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ind w:firstLine="540"/>
        <w:jc w:val="both"/>
      </w:pPr>
      <w:r>
        <w:t>2.1. Оператор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2.2. Уполномоченный орган исполнительной власти города Москвы, осуществляющий методическое обеспечение функционирования ГИС "Открытый контроль" (далее - Уполномоченный орган в части методического обеспечения функционирования ГИС "Открытый контроль").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2.3. Уполномоченный орган исполнительной власти города Москвы, осуществляющий координацию участников информационного взаимодействия (далее - Уполномоченный орган в части координации информационного взаимодействия участников ГИС "Открытый контроль").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2.4. Контрольные (надзорные) органы.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2.5. Субъекты контроля.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Title"/>
        <w:jc w:val="center"/>
        <w:outlineLvl w:val="1"/>
      </w:pPr>
      <w:r>
        <w:t>3. Полномочия участников информационного взаимодействия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ind w:firstLine="540"/>
        <w:jc w:val="both"/>
      </w:pPr>
      <w:r>
        <w:t>3.1. Оператор ГИС "Открытый контроль":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 xml:space="preserve">3.1.1. Разрабатывает, утверждает по согласованию с Уполномоченным органом в части методического обеспечения функционирования ГИС "Открытый контроль", Уполномоченным органом в части координации информационного взаимодействия участников ГИС "Открытый </w:t>
      </w:r>
      <w:r>
        <w:lastRenderedPageBreak/>
        <w:t>контроль" (далее - Уполномоченные органы) и контрольными (надзорными) органами Регламент функционирования ГИС "Открытый контроль", содержащий в том числе технические требования к ГИС "Открытый контроль", состав, форматы, порядок информационного наполнения и актуализации информации, размещаемой и обрабатываемой в ГИС "Открытый контроль", порядок регистрации и доступа участников информационного взаимодействия к ГИС "Открытый контроль", порядок их информационного взаимодействия при использовании электронных сервисов ГИС "Открытый контроль" (далее - Регламент).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 Обеспечивает: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3.1.2.1. Функционирование ГИС "Открытый контроль" в соответствии с требованиями, установленными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3.1.2.2. Развитие (модернизацию), эксплуатацию ГИС "Открытый контроль" с учетом предложений Уполномоченных органов.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3.1.2.3. Разграничение прав доступа участников информационного взаимодействия.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3.1.2.4. Защиту информации в ГИС "Открытый контроль" от несанкционированного доступа к ней, ее искажения и (или) блокирования с момента размещения указанной информации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3.1.2.5. Техническую возможность использования участниками информационного взаимодействия электронных подписей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3.1.2.6. Организацию технического обеспечения информационного взаимодействия ГИС "Открытый контроль" с государственными информационными системами, иными информационными системами и ресурсами.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3.1.2.7. Целостность и сохранность информации в ГИС "Открытый контроль", резервное копирование и восстановление такой информации (в случае технических сбоев в работе ГИС "Открытый контроль").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3.1.2.8. Проведение мониторинга доступности электронных сервисов ГИС "Открытый контроль", предоставляемых участникам информационного взаимодействия, ведение реестров информации об использовании ГИС "Открытый контроль" участниками информационного взаимодействия.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3.1.2.9. Консультационную поддержку участников информационного взаимодействия по вопросам технического функционирования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3.1.3. Не несет ответственности за достоверность информации, размещаемой участниками информационного взаимодействия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3.1.4. Не осуществляет защиту информации, переданной из ГИС "Открытый контроль" в иную государственную информационную систему, с момента такой передачи от несанкционированного доступа к ней, ее искажения или блокирования.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3.2. Отдельные функции Оператора ГИС "Открытый контроль" по его решению могут быть переданы подведомственному ему государственному учреждению города Москвы или иной организации в соответствии с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 Уполномоченный орган в части методического обеспечения функционирования ГИС "Открытый контроль":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lastRenderedPageBreak/>
        <w:t>3.3.1. Использует ГИС "Открытый контроль" в соответствии с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3.3.2. Согласовывает Регламент и вносимые в него изменения.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3.3.3. Направляет Оператору ГИС "Открытый контроль" предложения по развитию (модернизации) ГИС "Открытый контроль" в целях реализации возложенных на Уполномоченный орган в части методического обеспечения функционирования ГИС "Открытый контроль" задач и функций в рамках компетенции, установленной настоящим Положением, а также предложения по внесению изменений в Регламент.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3.3.4. Утверждает методику формирования перечня обязательных требований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3.3.5. Осуществляет мониторинг за размещением контрольными (надзорными) органами в ГИС "Открытый контроль" информации об обязательных требованиях.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3.3.6. Осуществляет размещение информации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3.3.7. Несет ответственность за достоверность информации, размещаемой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3.4. Отдельные функции Уполномоченного органа в части методического обеспечения функционирования ГИС "Открытый контроль" по его решению могут быть переданы подведомственному ему государственному учреждению города Москвы или иной организации в соответствии с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 Уполномоченный орган в части координации информационного взаимодействия участников ГИС "Открытый контроль":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3.5.1. Использует ГИС "Открытый контроль" в соответствии с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3.5.2. Согласовывает Регламент и вносимые в него изменения.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3.5.3. Направляет оператору ГИС "Открытый контроль" предложения по развитию (модернизации) ГИС "Открытый контроль" в целях реализации возложенных на Уполномоченный орган в части координации информационного взаимодействия участников ГИС "Открытый контроль" задач и функций в рамках компетенции, установленной настоящим Положением, а также предложения по внесению изменений в Регламент.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3.5.4. Обеспечивает координацию информационного взаимодействия участников информационного взаимодействия и координацию информационного наполнения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3.5.5. Осуществляет размещение информации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3.5.6. Несет ответственность за достоверность информации, размещаемой им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3.5.7. Осуществляет мониторинг и анализ обращений субъектов контроля в контрольные (надзорные) органы в рамках функционирования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 xml:space="preserve">3.6. Отдельные функции Уполномоченного органа в части координации информационного взаимодействия участников ГИС "Открытый контроль" по его решению могут быть переданы подведомственному ему государственному учреждению города Москвы или иной организации в </w:t>
      </w:r>
      <w:r>
        <w:lastRenderedPageBreak/>
        <w:t>соответствии с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 Контрольный (надзорный) орган: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3.7.1. Использует ГИС "Открытый контроль" в соответствии с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3.7.2. Согласовывает Регламент и вносимые в него изменения.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3.7.3. Соблюдает требования Регламента.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3.7.4. Направляет предложения Уполномоченным органам по развитию (модернизации) ГИС "Открытый контроль" и внесению изменений в Регламент.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3.7.5. Осуществляет размещение в ГИС "Открытый контроль" информации и документов, необходимых для реализации ее задач и функций, обеспечивает соблюдение сроков их размещения.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3.7.6. Обеспечивает консультационную поддержку субъектов контроля по вопросам, связанным с организацией и осуществлением соответствующего вида государственного контроля (надзора), по поступившим обращениям в контрольные (надзорные) органы посредством ГИС "Открытый контроль" в срок, не превышающий 7 рабочих дней со дня поступления обращения субъекта контроля.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3.7.7. Обеспечивает внесение информации об обязательных требованиях, их актуализацию в течение 10 рабочих дней со дня вступления в силу соответствующего положения правового акта, устанавливающего или изменяющего обязательные требования.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3.7.8. Несет ответственность за достоверность информации, размещаемой соответствующим контрольным (надзорным) органом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3.7.9. Обеспечивает сохранность учетных данных, предоставляемых Оператором ГИС "Открытый контроль" для использования функциональных возможностей ГИС "Открытый контроль", неразглашение указанных данных и недопущение использования функциональных возможностей ГИС "Открытый контроль" третьими лицами без согласования с Оператором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3.8. Субъект контроля: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3.8.1. Использует ГИС "Открытый контроль", в том числе электронные сервисы, в соответствии с нормативными правовыми актами Российской Федерации и правовыми актами города Москвы.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3.8.2. Соблюдает требования Регламента.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3.8.3. Осуществляет размещение информации и актуализацию размещенной информации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3.8.4. Обеспечивает достоверность и полноту информации, размещаемой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>3.8.5. Несет ответственность за достоверность информации, размещаемой соответствующим субъектом контроля в ГИС "Открытый контроль".</w:t>
      </w:r>
    </w:p>
    <w:p w:rsidR="00D7072B" w:rsidRDefault="00D7072B">
      <w:pPr>
        <w:pStyle w:val="ConsPlusNormal"/>
        <w:spacing w:before="220"/>
        <w:ind w:firstLine="540"/>
        <w:jc w:val="both"/>
      </w:pPr>
      <w:r>
        <w:t xml:space="preserve">3.8.6. Обеспечивает сохранность учетных данных, предоставляемых Оператором ГИС "Открытый контроль" для использования функциональных возможностей ГИС "Открытый контроль", неразглашение указанных данных и недопущение использования функциональных </w:t>
      </w:r>
      <w:r>
        <w:lastRenderedPageBreak/>
        <w:t>возможностей ГИС "Открытый контроль" третьими лицами без согласования с Оператором ГИС "Открытый контроль".</w:t>
      </w: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jc w:val="both"/>
      </w:pPr>
    </w:p>
    <w:p w:rsidR="00D7072B" w:rsidRDefault="00D707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262" w:rsidRDefault="00741262"/>
    <w:sectPr w:rsidR="00741262" w:rsidSect="003E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2B"/>
    <w:rsid w:val="00741262"/>
    <w:rsid w:val="00D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34FA1-8B0D-4911-A2F5-B5EC8FF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0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415D3604C442D92E584A0FE8DC9BFF4C1005041D79FB45B043B56A73E903668C21E4B48472697AD93B7FCA299CUEfFT" TargetMode="External"/><Relationship Id="rId4" Type="http://schemas.openxmlformats.org/officeDocument/2006/relationships/hyperlink" Target="consultantplus://offline/ref=97415D3604C442D92E584B02FEB0CEAC421906091E79F718BA4BEC6671EE0C398934F5EC8B787F65D82563C82BU9f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Эльвек Каруев Саналович</dc:creator>
  <cp:keywords/>
  <dc:description/>
  <cp:lastModifiedBy>Эльвек Каруев Саналович</cp:lastModifiedBy>
  <cp:revision>1</cp:revision>
  <dcterms:created xsi:type="dcterms:W3CDTF">2021-10-28T19:31:00Z</dcterms:created>
  <dcterms:modified xsi:type="dcterms:W3CDTF">2021-10-28T19:31:00Z</dcterms:modified>
</cp:coreProperties>
</file>